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Times New Roman"/>
          <w:sz w:val="36"/>
          <w:szCs w:val="36"/>
        </w:rPr>
      </w:pPr>
      <w:r>
        <w:rPr>
          <w:rFonts w:hint="eastAsia" w:ascii="方正小标宋简体" w:eastAsia="方正小标宋简体" w:cs="方正小标宋简体"/>
          <w:sz w:val="36"/>
          <w:szCs w:val="36"/>
        </w:rPr>
        <w:t>江山市民政局</w:t>
      </w:r>
      <w:r>
        <w:rPr>
          <w:rFonts w:ascii="方正小标宋简体" w:eastAsia="方正小标宋简体" w:cs="方正小标宋简体"/>
          <w:sz w:val="36"/>
          <w:szCs w:val="36"/>
        </w:rPr>
        <w:t xml:space="preserve">  </w:t>
      </w:r>
      <w:r>
        <w:rPr>
          <w:rFonts w:hint="eastAsia" w:ascii="方正小标宋简体" w:eastAsia="方正小标宋简体" w:cs="方正小标宋简体"/>
          <w:sz w:val="36"/>
          <w:szCs w:val="36"/>
        </w:rPr>
        <w:t>江山市财政局</w:t>
      </w:r>
    </w:p>
    <w:p>
      <w:pPr>
        <w:jc w:val="center"/>
        <w:rPr>
          <w:rFonts w:ascii="方正小标宋简体" w:eastAsia="方正小标宋简体" w:cs="Times New Roman"/>
          <w:sz w:val="36"/>
          <w:szCs w:val="36"/>
        </w:rPr>
      </w:pPr>
      <w:r>
        <w:rPr>
          <w:rFonts w:hint="eastAsia" w:ascii="方正小标宋简体" w:eastAsia="方正小标宋简体" w:cs="方正小标宋简体"/>
          <w:sz w:val="36"/>
          <w:szCs w:val="36"/>
        </w:rPr>
        <w:t>关于印发江山市养老服务补贴制度实施办法的通知</w:t>
      </w:r>
    </w:p>
    <w:p>
      <w:pPr>
        <w:widowControl/>
        <w:spacing w:before="120" w:line="600" w:lineRule="exact"/>
        <w:ind w:firstLine="645"/>
        <w:jc w:val="center"/>
      </w:pPr>
      <w:r>
        <w:rPr>
          <w:rFonts w:hint="eastAsia" w:eastAsia="仿宋_GB2312" w:cs="仿宋_GB2312"/>
          <w:kern w:val="0"/>
          <w:sz w:val="32"/>
          <w:szCs w:val="32"/>
        </w:rPr>
        <w:t>（</w:t>
      </w:r>
      <w:r>
        <w:rPr>
          <w:rFonts w:hint="eastAsia" w:eastAsia="仿宋_GB2312" w:cs="仿宋_GB2312"/>
          <w:kern w:val="0"/>
          <w:sz w:val="32"/>
          <w:szCs w:val="32"/>
          <w:lang w:eastAsia="zh-CN"/>
        </w:rPr>
        <w:t>征求意见</w:t>
      </w:r>
      <w:r>
        <w:rPr>
          <w:rFonts w:hint="eastAsia" w:eastAsia="仿宋_GB2312" w:cs="仿宋_GB2312"/>
          <w:kern w:val="0"/>
          <w:sz w:val="32"/>
          <w:szCs w:val="32"/>
          <w:lang w:val="en-US" w:eastAsia="zh-CN"/>
        </w:rPr>
        <w:t>稿</w:t>
      </w:r>
      <w:r>
        <w:rPr>
          <w:rFonts w:hint="eastAsia" w:eastAsia="仿宋_GB2312" w:cs="仿宋_GB2312"/>
          <w:kern w:val="0"/>
          <w:sz w:val="32"/>
          <w:szCs w:val="32"/>
        </w:rPr>
        <w:t>）</w:t>
      </w:r>
    </w:p>
    <w:p>
      <w:pPr>
        <w:widowControl/>
        <w:spacing w:before="120" w:line="600" w:lineRule="exact"/>
        <w:ind w:firstLine="645"/>
        <w:jc w:val="center"/>
        <w:rPr>
          <w:rFonts w:cs="Times New Roman"/>
        </w:rPr>
      </w:pPr>
      <w:r>
        <w:rPr>
          <w:rFonts w:hint="eastAsia" w:ascii="方正小标宋简体" w:eastAsia="方正小标宋简体" w:cs="方正小标宋简体"/>
          <w:sz w:val="36"/>
          <w:szCs w:val="36"/>
        </w:rPr>
        <w:t>第一章</w:t>
      </w:r>
      <w:r>
        <w:rPr>
          <w:rFonts w:ascii="方正小标宋简体" w:eastAsia="方正小标宋简体" w:cs="方正小标宋简体"/>
          <w:sz w:val="36"/>
          <w:szCs w:val="36"/>
        </w:rPr>
        <w:t xml:space="preserve">  </w:t>
      </w:r>
      <w:r>
        <w:rPr>
          <w:rFonts w:hint="eastAsia" w:ascii="方正小标宋简体" w:eastAsia="方正小标宋简体" w:cs="方正小标宋简体"/>
          <w:sz w:val="36"/>
          <w:szCs w:val="36"/>
        </w:rPr>
        <w:t>总</w:t>
      </w:r>
      <w:r>
        <w:rPr>
          <w:rFonts w:ascii="方正小标宋简体" w:eastAsia="方正小标宋简体" w:cs="方正小标宋简体"/>
          <w:sz w:val="36"/>
          <w:szCs w:val="36"/>
        </w:rPr>
        <w:t xml:space="preserve">  </w:t>
      </w:r>
      <w:r>
        <w:rPr>
          <w:rFonts w:hint="eastAsia" w:ascii="方正小标宋简体" w:eastAsia="方正小标宋简体" w:cs="方正小标宋简体"/>
          <w:sz w:val="36"/>
          <w:szCs w:val="36"/>
        </w:rPr>
        <w:t>则</w:t>
      </w:r>
    </w:p>
    <w:p>
      <w:pPr>
        <w:widowControl/>
        <w:spacing w:before="120" w:line="600" w:lineRule="exact"/>
        <w:ind w:firstLine="645"/>
        <w:rPr>
          <w:rFonts w:eastAsia="仿宋_GB2312" w:cs="Times New Roman"/>
          <w:kern w:val="0"/>
          <w:sz w:val="32"/>
          <w:szCs w:val="32"/>
        </w:rPr>
      </w:pPr>
      <w:r>
        <w:rPr>
          <w:rFonts w:hint="eastAsia" w:eastAsia="黑体" w:cs="黑体"/>
          <w:kern w:val="0"/>
          <w:sz w:val="32"/>
          <w:szCs w:val="32"/>
        </w:rPr>
        <w:t>第一条</w:t>
      </w:r>
      <w:r>
        <w:rPr>
          <w:rFonts w:eastAsia="仿宋_GB2312"/>
          <w:kern w:val="0"/>
          <w:sz w:val="32"/>
          <w:szCs w:val="32"/>
        </w:rPr>
        <w:t xml:space="preserve">  </w:t>
      </w:r>
      <w:r>
        <w:rPr>
          <w:rFonts w:hint="eastAsia" w:eastAsia="仿宋_GB2312" w:cs="仿宋_GB2312"/>
          <w:kern w:val="0"/>
          <w:sz w:val="32"/>
          <w:szCs w:val="32"/>
        </w:rPr>
        <w:t>为健全基本养老服务体系，强化政府保基本兜底线职能，根据财政部、民政部、全国老龄办《关于建立健全经济困难的高龄失能等老年人补贴制度的通知》（财社〔</w:t>
      </w:r>
      <w:r>
        <w:rPr>
          <w:rFonts w:eastAsia="仿宋_GB2312"/>
          <w:kern w:val="0"/>
          <w:sz w:val="32"/>
          <w:szCs w:val="32"/>
        </w:rPr>
        <w:t>2014</w:t>
      </w:r>
      <w:r>
        <w:rPr>
          <w:rFonts w:hint="eastAsia" w:eastAsia="仿宋_GB2312" w:cs="仿宋_GB2312"/>
          <w:kern w:val="0"/>
          <w:sz w:val="32"/>
          <w:szCs w:val="32"/>
        </w:rPr>
        <w:t>〕</w:t>
      </w:r>
      <w:r>
        <w:rPr>
          <w:rFonts w:eastAsia="仿宋_GB2312"/>
          <w:kern w:val="0"/>
          <w:sz w:val="32"/>
          <w:szCs w:val="32"/>
        </w:rPr>
        <w:t>113</w:t>
      </w:r>
      <w:r>
        <w:rPr>
          <w:rFonts w:hint="eastAsia" w:eastAsia="仿宋_GB2312" w:cs="仿宋_GB2312"/>
          <w:kern w:val="0"/>
          <w:sz w:val="32"/>
          <w:szCs w:val="32"/>
        </w:rPr>
        <w:t>号）和《浙江省社会养老服务促进条例》《中共浙江省委办公厅 浙江省人民政府办公厅关于推进新时代民政事业高质量发展的意见》（浙委发〔2019〕27号）《中共浙江省委办公厅 浙江省人民政府办公厅关于加快康养体系建设推进养老服务发展的意见》（浙委办发〔2020〕63号）</w:t>
      </w:r>
      <w:r>
        <w:rPr>
          <w:rFonts w:hint="eastAsia" w:eastAsia="仿宋_GB2312" w:cs="仿宋_GB2312"/>
          <w:b w:val="0"/>
          <w:bCs w:val="0"/>
          <w:kern w:val="0"/>
          <w:sz w:val="32"/>
          <w:szCs w:val="32"/>
          <w:highlight w:val="none"/>
        </w:rPr>
        <w:t>《浙江省养老服务补贴制度实施办法》</w:t>
      </w:r>
      <w:r>
        <w:rPr>
          <w:rFonts w:hint="eastAsia" w:eastAsia="仿宋_GB2312" w:cs="仿宋_GB2312"/>
          <w:kern w:val="0"/>
          <w:sz w:val="32"/>
          <w:szCs w:val="32"/>
        </w:rPr>
        <w:t>（浙民养〔2021〕164号）以及《衢州市居家养老服务条例》等法规、文件精神，特制定本办法。</w:t>
      </w:r>
    </w:p>
    <w:p>
      <w:pPr>
        <w:widowControl/>
        <w:spacing w:before="120" w:line="600" w:lineRule="exact"/>
        <w:ind w:firstLine="645"/>
        <w:rPr>
          <w:rFonts w:eastAsia="仿宋_GB2312" w:cs="Times New Roman"/>
          <w:kern w:val="0"/>
          <w:sz w:val="32"/>
          <w:szCs w:val="32"/>
        </w:rPr>
      </w:pPr>
      <w:r>
        <w:rPr>
          <w:rFonts w:hint="eastAsia" w:eastAsia="黑体" w:cs="黑体"/>
          <w:kern w:val="0"/>
          <w:sz w:val="32"/>
          <w:szCs w:val="32"/>
        </w:rPr>
        <w:t>第二条</w:t>
      </w:r>
      <w:r>
        <w:rPr>
          <w:rFonts w:eastAsia="黑体"/>
          <w:kern w:val="0"/>
          <w:sz w:val="32"/>
          <w:szCs w:val="32"/>
        </w:rPr>
        <w:t xml:space="preserve">  </w:t>
      </w:r>
      <w:r>
        <w:rPr>
          <w:rFonts w:hint="eastAsia" w:eastAsia="仿宋_GB2312" w:cs="仿宋_GB2312"/>
          <w:kern w:val="0"/>
          <w:sz w:val="32"/>
          <w:szCs w:val="32"/>
        </w:rPr>
        <w:t>本办法所称养老服务补贴是指对具有本市户籍低收入家庭的</w:t>
      </w:r>
      <w:r>
        <w:rPr>
          <w:rFonts w:eastAsia="仿宋_GB2312"/>
          <w:kern w:val="0"/>
          <w:sz w:val="32"/>
          <w:szCs w:val="32"/>
        </w:rPr>
        <w:t>60</w:t>
      </w:r>
      <w:r>
        <w:rPr>
          <w:rFonts w:hint="eastAsia" w:eastAsia="仿宋_GB2312" w:cs="仿宋_GB2312"/>
          <w:kern w:val="0"/>
          <w:sz w:val="32"/>
          <w:szCs w:val="32"/>
        </w:rPr>
        <w:t>周岁以上失能、失智及生活能够自理的高龄（80周岁以上）老年人，</w:t>
      </w:r>
      <w:r>
        <w:rPr>
          <w:rFonts w:hint="eastAsia" w:eastAsia="仿宋_GB2312" w:cs="仿宋_GB2312"/>
          <w:b w:val="0"/>
          <w:bCs w:val="0"/>
          <w:kern w:val="0"/>
          <w:sz w:val="32"/>
          <w:szCs w:val="32"/>
          <w:highlight w:val="none"/>
        </w:rPr>
        <w:t>个人月经济收入2000元以下且年龄92周岁（含）以上老年人</w:t>
      </w:r>
      <w:r>
        <w:rPr>
          <w:rFonts w:hint="eastAsia" w:eastAsia="仿宋_GB2312" w:cs="仿宋_GB2312"/>
          <w:kern w:val="0"/>
          <w:sz w:val="32"/>
          <w:szCs w:val="32"/>
        </w:rPr>
        <w:t>，经过评估，采取政府补贴的形式，为他们接受居家社区养老服务或入住养老机构提供支持的一项社会福利。</w:t>
      </w:r>
    </w:p>
    <w:p>
      <w:pPr>
        <w:widowControl/>
        <w:spacing w:before="120" w:line="600" w:lineRule="exact"/>
        <w:ind w:firstLine="645"/>
        <w:rPr>
          <w:rFonts w:eastAsia="仿宋_GB2312" w:cs="Times New Roman"/>
          <w:kern w:val="0"/>
          <w:sz w:val="32"/>
          <w:szCs w:val="32"/>
        </w:rPr>
      </w:pPr>
      <w:r>
        <w:rPr>
          <w:rFonts w:hint="eastAsia" w:eastAsia="黑体" w:cs="黑体"/>
          <w:kern w:val="0"/>
          <w:sz w:val="32"/>
          <w:szCs w:val="32"/>
        </w:rPr>
        <w:t>第三条</w:t>
      </w:r>
      <w:r>
        <w:rPr>
          <w:rFonts w:eastAsia="仿宋_GB2312"/>
          <w:kern w:val="0"/>
          <w:sz w:val="32"/>
          <w:szCs w:val="32"/>
        </w:rPr>
        <w:t xml:space="preserve">  </w:t>
      </w:r>
      <w:r>
        <w:rPr>
          <w:rFonts w:hint="eastAsia" w:eastAsia="仿宋_GB2312" w:cs="仿宋_GB2312"/>
          <w:kern w:val="0"/>
          <w:sz w:val="32"/>
          <w:szCs w:val="32"/>
        </w:rPr>
        <w:t>坚持公开、公平、公正的原则，补贴水平与经济社会发展水平相适应，与其他相关保障制度和补贴政策相衔接。</w:t>
      </w:r>
    </w:p>
    <w:p>
      <w:pPr>
        <w:widowControl/>
        <w:spacing w:before="120" w:line="600" w:lineRule="exact"/>
        <w:ind w:firstLine="645"/>
        <w:jc w:val="center"/>
        <w:rPr>
          <w:rFonts w:eastAsia="黑体" w:cs="Times New Roman"/>
          <w:kern w:val="0"/>
          <w:sz w:val="32"/>
          <w:szCs w:val="32"/>
        </w:rPr>
      </w:pPr>
      <w:r>
        <w:rPr>
          <w:rFonts w:hint="eastAsia" w:eastAsia="黑体" w:cs="黑体"/>
          <w:kern w:val="0"/>
          <w:sz w:val="32"/>
          <w:szCs w:val="32"/>
        </w:rPr>
        <w:t>第二章</w:t>
      </w:r>
      <w:r>
        <w:rPr>
          <w:rFonts w:eastAsia="黑体"/>
          <w:kern w:val="0"/>
          <w:sz w:val="32"/>
          <w:szCs w:val="32"/>
        </w:rPr>
        <w:t xml:space="preserve">  </w:t>
      </w:r>
      <w:r>
        <w:rPr>
          <w:rFonts w:hint="eastAsia" w:eastAsia="黑体" w:cs="黑体"/>
          <w:kern w:val="0"/>
          <w:sz w:val="32"/>
          <w:szCs w:val="32"/>
        </w:rPr>
        <w:t>补贴对象、标准和提供方式</w:t>
      </w:r>
    </w:p>
    <w:p>
      <w:pPr>
        <w:widowControl/>
        <w:spacing w:before="120" w:line="600" w:lineRule="exact"/>
        <w:ind w:firstLine="645"/>
        <w:rPr>
          <w:rFonts w:eastAsia="仿宋_GB2312" w:cs="Times New Roman"/>
          <w:kern w:val="0"/>
          <w:sz w:val="32"/>
          <w:szCs w:val="32"/>
        </w:rPr>
      </w:pPr>
      <w:r>
        <w:rPr>
          <w:rFonts w:hint="eastAsia" w:eastAsia="黑体" w:cs="黑体"/>
          <w:kern w:val="0"/>
          <w:sz w:val="32"/>
          <w:szCs w:val="32"/>
        </w:rPr>
        <w:t>第四条</w:t>
      </w:r>
      <w:r>
        <w:rPr>
          <w:rFonts w:eastAsia="仿宋_GB2312"/>
          <w:kern w:val="0"/>
          <w:sz w:val="32"/>
          <w:szCs w:val="32"/>
        </w:rPr>
        <w:t xml:space="preserve">  </w:t>
      </w:r>
      <w:r>
        <w:rPr>
          <w:rFonts w:hint="eastAsia" w:eastAsia="仿宋_GB2312" w:cs="仿宋_GB2312"/>
          <w:kern w:val="0"/>
          <w:sz w:val="32"/>
          <w:szCs w:val="32"/>
        </w:rPr>
        <w:t>补贴对象按照老年人家庭经济状况和相应的政府保障责任分为三类：</w:t>
      </w:r>
    </w:p>
    <w:p>
      <w:pPr>
        <w:widowControl/>
        <w:spacing w:before="120" w:line="600" w:lineRule="exact"/>
        <w:ind w:firstLine="640" w:firstLineChars="200"/>
        <w:rPr>
          <w:rFonts w:eastAsia="仿宋_GB2312" w:cs="Times New Roman"/>
          <w:kern w:val="0"/>
          <w:sz w:val="32"/>
          <w:szCs w:val="32"/>
        </w:rPr>
      </w:pPr>
      <w:r>
        <w:rPr>
          <w:rFonts w:hint="eastAsia" w:eastAsia="仿宋_GB2312" w:cs="仿宋_GB2312"/>
          <w:kern w:val="0"/>
          <w:sz w:val="32"/>
          <w:szCs w:val="32"/>
        </w:rPr>
        <w:t>（一）最低生活保障家庭（</w:t>
      </w:r>
      <w:r>
        <w:rPr>
          <w:rFonts w:hint="eastAsia" w:eastAsia="仿宋_GB2312" w:cs="仿宋_GB2312"/>
          <w:kern w:val="0"/>
          <w:sz w:val="32"/>
          <w:szCs w:val="32"/>
          <w:highlight w:val="none"/>
        </w:rPr>
        <w:t>低保户家庭</w:t>
      </w:r>
      <w:r>
        <w:rPr>
          <w:rFonts w:hint="eastAsia" w:eastAsia="仿宋_GB2312" w:cs="仿宋_GB2312"/>
          <w:kern w:val="0"/>
          <w:sz w:val="32"/>
          <w:szCs w:val="32"/>
        </w:rPr>
        <w:t>）</w:t>
      </w:r>
      <w:r>
        <w:rPr>
          <w:rFonts w:eastAsia="仿宋_GB2312"/>
          <w:kern w:val="0"/>
          <w:sz w:val="32"/>
          <w:szCs w:val="32"/>
        </w:rPr>
        <w:t>60</w:t>
      </w:r>
      <w:r>
        <w:rPr>
          <w:rFonts w:hint="eastAsia" w:eastAsia="仿宋_GB2312" w:cs="仿宋_GB2312"/>
          <w:kern w:val="0"/>
          <w:sz w:val="32"/>
          <w:szCs w:val="32"/>
        </w:rPr>
        <w:t>周岁以上的失能、失智及</w:t>
      </w:r>
      <w:r>
        <w:rPr>
          <w:rFonts w:hint="eastAsia" w:eastAsia="仿宋_GB2312" w:cs="仿宋_GB2312"/>
          <w:b w:val="0"/>
          <w:bCs w:val="0"/>
          <w:kern w:val="0"/>
          <w:sz w:val="32"/>
          <w:szCs w:val="32"/>
          <w:highlight w:val="none"/>
        </w:rPr>
        <w:t>生活自理的</w:t>
      </w:r>
      <w:r>
        <w:rPr>
          <w:rFonts w:hint="eastAsia" w:eastAsia="仿宋_GB2312" w:cs="仿宋_GB2312"/>
          <w:kern w:val="0"/>
          <w:sz w:val="32"/>
          <w:szCs w:val="32"/>
        </w:rPr>
        <w:t>高龄老年人（以下称“基本保障对象”）；</w:t>
      </w:r>
    </w:p>
    <w:p>
      <w:pPr>
        <w:widowControl/>
        <w:spacing w:before="120" w:line="600" w:lineRule="exact"/>
        <w:ind w:firstLine="640" w:firstLineChars="200"/>
        <w:rPr>
          <w:rFonts w:eastAsia="仿宋_GB2312" w:cs="Times New Roman"/>
          <w:kern w:val="0"/>
          <w:sz w:val="32"/>
          <w:szCs w:val="32"/>
        </w:rPr>
      </w:pPr>
      <w:r>
        <w:rPr>
          <w:rFonts w:hint="eastAsia" w:eastAsia="仿宋_GB2312" w:cs="仿宋_GB2312"/>
          <w:kern w:val="0"/>
          <w:sz w:val="32"/>
          <w:szCs w:val="32"/>
        </w:rPr>
        <w:t>（二）低收入家庭（</w:t>
      </w:r>
      <w:r>
        <w:rPr>
          <w:rFonts w:hint="eastAsia" w:eastAsia="仿宋_GB2312" w:cs="仿宋_GB2312"/>
          <w:kern w:val="0"/>
          <w:sz w:val="32"/>
          <w:szCs w:val="32"/>
          <w:highlight w:val="none"/>
        </w:rPr>
        <w:t>低保边缘户家庭</w:t>
      </w:r>
      <w:r>
        <w:rPr>
          <w:rFonts w:hint="eastAsia" w:eastAsia="仿宋_GB2312" w:cs="仿宋_GB2312"/>
          <w:kern w:val="0"/>
          <w:sz w:val="32"/>
          <w:szCs w:val="32"/>
        </w:rPr>
        <w:t>）</w:t>
      </w:r>
      <w:r>
        <w:rPr>
          <w:rFonts w:eastAsia="仿宋_GB2312"/>
          <w:kern w:val="0"/>
          <w:sz w:val="32"/>
          <w:szCs w:val="32"/>
        </w:rPr>
        <w:t>60</w:t>
      </w:r>
      <w:r>
        <w:rPr>
          <w:rFonts w:hint="eastAsia" w:eastAsia="仿宋_GB2312" w:cs="仿宋_GB2312"/>
          <w:kern w:val="0"/>
          <w:sz w:val="32"/>
          <w:szCs w:val="32"/>
        </w:rPr>
        <w:t>周岁以上的失能、失智及</w:t>
      </w:r>
      <w:r>
        <w:rPr>
          <w:rFonts w:hint="eastAsia" w:eastAsia="仿宋_GB2312" w:cs="仿宋_GB2312"/>
          <w:b w:val="0"/>
          <w:bCs w:val="0"/>
          <w:kern w:val="0"/>
          <w:sz w:val="32"/>
          <w:szCs w:val="32"/>
          <w:highlight w:val="none"/>
        </w:rPr>
        <w:t>生活自理的</w:t>
      </w:r>
      <w:r>
        <w:rPr>
          <w:rFonts w:hint="eastAsia" w:eastAsia="仿宋_GB2312" w:cs="仿宋_GB2312"/>
          <w:kern w:val="0"/>
          <w:sz w:val="32"/>
          <w:szCs w:val="32"/>
        </w:rPr>
        <w:t>高龄老年人（以下称“适当补助对象”）；</w:t>
      </w:r>
    </w:p>
    <w:p>
      <w:pPr>
        <w:keepNext w:val="0"/>
        <w:keepLines w:val="0"/>
        <w:pageBreakBefore w:val="0"/>
        <w:widowControl/>
        <w:kinsoku/>
        <w:wordWrap/>
        <w:overflowPunct/>
        <w:topLinePunct w:val="0"/>
        <w:autoSpaceDE/>
        <w:autoSpaceDN/>
        <w:bidi w:val="0"/>
        <w:adjustRightInd/>
        <w:snapToGrid/>
        <w:spacing w:before="120" w:line="600" w:lineRule="exact"/>
        <w:ind w:firstLine="640" w:firstLineChars="200"/>
        <w:textAlignment w:val="auto"/>
        <w:rPr>
          <w:rFonts w:eastAsia="仿宋_GB2312" w:cs="Times New Roman"/>
          <w:kern w:val="0"/>
          <w:sz w:val="32"/>
          <w:szCs w:val="32"/>
        </w:rPr>
      </w:pPr>
      <w:r>
        <w:rPr>
          <w:rFonts w:hint="eastAsia" w:eastAsia="仿宋_GB2312" w:cs="仿宋_GB2312"/>
          <w:kern w:val="0"/>
          <w:sz w:val="32"/>
          <w:szCs w:val="32"/>
        </w:rPr>
        <w:t>（三）</w:t>
      </w:r>
      <w:r>
        <w:rPr>
          <w:rFonts w:hint="eastAsia" w:eastAsia="仿宋_GB2312" w:cs="仿宋_GB2312"/>
          <w:b w:val="0"/>
          <w:bCs w:val="0"/>
          <w:kern w:val="0"/>
          <w:sz w:val="32"/>
          <w:szCs w:val="32"/>
          <w:highlight w:val="none"/>
        </w:rPr>
        <w:t>个人月经济收入2000元以下且年龄92周岁（含）以上老年人</w:t>
      </w:r>
      <w:r>
        <w:rPr>
          <w:rFonts w:hint="eastAsia" w:eastAsia="仿宋_GB2312" w:cs="仿宋_GB2312"/>
          <w:kern w:val="0"/>
          <w:sz w:val="32"/>
          <w:szCs w:val="32"/>
        </w:rPr>
        <w:t>（以下称“其他补贴对象”）。</w:t>
      </w:r>
    </w:p>
    <w:p>
      <w:pPr>
        <w:widowControl/>
        <w:spacing w:before="120" w:line="600" w:lineRule="exact"/>
        <w:ind w:firstLine="645"/>
        <w:rPr>
          <w:rFonts w:eastAsia="仿宋_GB2312" w:cs="Times New Roman"/>
          <w:kern w:val="0"/>
          <w:sz w:val="32"/>
          <w:szCs w:val="32"/>
        </w:rPr>
      </w:pPr>
      <w:r>
        <w:rPr>
          <w:rFonts w:hint="eastAsia" w:eastAsia="黑体" w:cs="黑体"/>
          <w:kern w:val="0"/>
          <w:sz w:val="32"/>
          <w:szCs w:val="32"/>
        </w:rPr>
        <w:t>第五条</w:t>
      </w:r>
      <w:r>
        <w:rPr>
          <w:rFonts w:eastAsia="黑体"/>
          <w:kern w:val="0"/>
          <w:sz w:val="32"/>
          <w:szCs w:val="32"/>
        </w:rPr>
        <w:t xml:space="preserve">  </w:t>
      </w:r>
      <w:r>
        <w:rPr>
          <w:rFonts w:hint="eastAsia" w:eastAsia="仿宋_GB2312" w:cs="仿宋_GB2312"/>
          <w:kern w:val="0"/>
          <w:sz w:val="32"/>
          <w:szCs w:val="32"/>
        </w:rPr>
        <w:t>补贴金额标准按照补贴对象分为三类：</w:t>
      </w:r>
    </w:p>
    <w:p>
      <w:pPr>
        <w:widowControl/>
        <w:spacing w:before="120" w:line="600" w:lineRule="exact"/>
        <w:ind w:firstLine="645"/>
        <w:rPr>
          <w:rFonts w:eastAsia="仿宋_GB2312" w:cs="Times New Roman"/>
          <w:b/>
          <w:bCs/>
          <w:kern w:val="0"/>
          <w:sz w:val="32"/>
          <w:szCs w:val="32"/>
        </w:rPr>
      </w:pPr>
      <w:r>
        <w:rPr>
          <w:rFonts w:hint="eastAsia" w:eastAsia="仿宋_GB2312" w:cs="仿宋_GB2312"/>
          <w:b/>
          <w:bCs/>
          <w:kern w:val="0"/>
          <w:sz w:val="32"/>
          <w:szCs w:val="32"/>
        </w:rPr>
        <w:t>（一）“基本保障对象”</w:t>
      </w:r>
    </w:p>
    <w:p>
      <w:pPr>
        <w:widowControl/>
        <w:spacing w:before="120" w:line="600" w:lineRule="exact"/>
        <w:ind w:firstLine="645"/>
        <w:rPr>
          <w:rFonts w:eastAsia="仿宋_GB2312" w:cs="仿宋_GB2312"/>
          <w:kern w:val="0"/>
          <w:sz w:val="32"/>
          <w:szCs w:val="32"/>
        </w:rPr>
      </w:pPr>
      <w:r>
        <w:rPr>
          <w:rFonts w:eastAsia="仿宋_GB2312"/>
          <w:b/>
          <w:bCs/>
          <w:kern w:val="0"/>
          <w:sz w:val="32"/>
          <w:szCs w:val="32"/>
        </w:rPr>
        <w:t xml:space="preserve"> 1.</w:t>
      </w:r>
      <w:r>
        <w:rPr>
          <w:rFonts w:hint="eastAsia" w:eastAsia="仿宋_GB2312" w:cs="仿宋_GB2312"/>
          <w:b/>
          <w:bCs/>
          <w:kern w:val="0"/>
          <w:sz w:val="32"/>
          <w:szCs w:val="32"/>
        </w:rPr>
        <w:t>居家养老。</w:t>
      </w:r>
      <w:r>
        <w:rPr>
          <w:rFonts w:hint="eastAsia" w:eastAsia="仿宋_GB2312" w:cs="仿宋_GB2312"/>
          <w:kern w:val="0"/>
          <w:sz w:val="32"/>
          <w:szCs w:val="32"/>
        </w:rPr>
        <w:t>居家养老的基本保障对象，按照生活完全不能自理、基本不能自理、部分不能自理对象分为三档，参照我省重度残疾人护理补贴标准执行；高龄老年人按每人每月125元执行。</w:t>
      </w:r>
    </w:p>
    <w:p>
      <w:pPr>
        <w:widowControl/>
        <w:spacing w:before="120" w:line="600" w:lineRule="exact"/>
        <w:ind w:firstLine="645"/>
        <w:rPr>
          <w:rFonts w:eastAsia="仿宋_GB2312" w:cs="仿宋_GB2312"/>
          <w:b/>
          <w:bCs/>
          <w:kern w:val="0"/>
          <w:sz w:val="32"/>
          <w:szCs w:val="32"/>
          <w:highlight w:val="yellow"/>
        </w:rPr>
      </w:pPr>
      <w:r>
        <w:rPr>
          <w:rFonts w:eastAsia="仿宋_GB2312"/>
          <w:b/>
          <w:bCs/>
          <w:kern w:val="0"/>
          <w:sz w:val="32"/>
          <w:szCs w:val="32"/>
        </w:rPr>
        <w:t>2.</w:t>
      </w:r>
      <w:r>
        <w:rPr>
          <w:rFonts w:eastAsia="仿宋_GB2312"/>
          <w:kern w:val="0"/>
          <w:sz w:val="32"/>
          <w:szCs w:val="32"/>
        </w:rPr>
        <w:t xml:space="preserve"> </w:t>
      </w:r>
      <w:r>
        <w:rPr>
          <w:rFonts w:hint="eastAsia" w:eastAsia="仿宋_GB2312" w:cs="仿宋_GB2312"/>
          <w:b/>
          <w:bCs/>
          <w:kern w:val="0"/>
          <w:sz w:val="32"/>
          <w:szCs w:val="32"/>
        </w:rPr>
        <w:t>机构养老。</w:t>
      </w:r>
      <w:r>
        <w:rPr>
          <w:rFonts w:hint="eastAsia" w:eastAsia="仿宋_GB2312" w:cs="仿宋_GB2312"/>
          <w:kern w:val="0"/>
          <w:sz w:val="32"/>
          <w:szCs w:val="32"/>
        </w:rPr>
        <w:t>家庭不具备照料条件，经市民政部门批准纳入机构养老的基本保障对象，参照我市特困供养人员护理费标准执行。</w:t>
      </w:r>
    </w:p>
    <w:p>
      <w:pPr>
        <w:widowControl/>
        <w:spacing w:before="120" w:line="600" w:lineRule="exact"/>
        <w:ind w:firstLine="645"/>
        <w:rPr>
          <w:rFonts w:eastAsia="仿宋_GB2312" w:cs="仿宋_GB2312"/>
          <w:b/>
          <w:kern w:val="0"/>
          <w:sz w:val="32"/>
          <w:szCs w:val="32"/>
        </w:rPr>
      </w:pPr>
      <w:r>
        <w:rPr>
          <w:rFonts w:hint="eastAsia" w:eastAsia="仿宋_GB2312" w:cs="仿宋_GB2312"/>
          <w:b/>
          <w:kern w:val="0"/>
          <w:sz w:val="32"/>
          <w:szCs w:val="32"/>
        </w:rPr>
        <w:t>（二）“适当补助对象”</w:t>
      </w:r>
    </w:p>
    <w:p>
      <w:pPr>
        <w:widowControl/>
        <w:spacing w:before="120" w:line="600" w:lineRule="exact"/>
        <w:ind w:firstLine="645"/>
        <w:rPr>
          <w:rFonts w:eastAsia="仿宋_GB2312" w:cs="仿宋_GB2312"/>
          <w:b w:val="0"/>
          <w:bCs w:val="0"/>
          <w:kern w:val="0"/>
          <w:sz w:val="32"/>
          <w:szCs w:val="32"/>
          <w:highlight w:val="none"/>
        </w:rPr>
      </w:pPr>
      <w:r>
        <w:rPr>
          <w:rFonts w:hint="eastAsia" w:eastAsia="仿宋_GB2312" w:cs="仿宋_GB2312"/>
          <w:b w:val="0"/>
          <w:bCs w:val="0"/>
          <w:kern w:val="0"/>
          <w:sz w:val="32"/>
          <w:szCs w:val="32"/>
          <w:highlight w:val="none"/>
        </w:rPr>
        <w:t>参照“基本保障对象”标准执行。</w:t>
      </w:r>
    </w:p>
    <w:p>
      <w:pPr>
        <w:widowControl/>
        <w:spacing w:before="120" w:line="600" w:lineRule="exact"/>
        <w:ind w:firstLine="643" w:firstLineChars="200"/>
        <w:rPr>
          <w:rFonts w:eastAsia="仿宋_GB2312" w:cs="Times New Roman"/>
          <w:b/>
          <w:bCs/>
          <w:kern w:val="0"/>
          <w:sz w:val="32"/>
          <w:szCs w:val="32"/>
        </w:rPr>
      </w:pPr>
      <w:r>
        <w:rPr>
          <w:rFonts w:hint="eastAsia" w:eastAsia="仿宋_GB2312" w:cs="仿宋_GB2312"/>
          <w:b/>
          <w:bCs/>
          <w:kern w:val="0"/>
          <w:sz w:val="32"/>
          <w:szCs w:val="32"/>
        </w:rPr>
        <w:t>（三）“其他补贴对象”</w:t>
      </w:r>
    </w:p>
    <w:p>
      <w:pPr>
        <w:widowControl/>
        <w:spacing w:before="120" w:line="600" w:lineRule="exact"/>
        <w:ind w:firstLine="645"/>
        <w:rPr>
          <w:rFonts w:eastAsia="仿宋_GB2312" w:cs="仿宋_GB2312"/>
          <w:b/>
          <w:bCs/>
          <w:kern w:val="0"/>
          <w:sz w:val="32"/>
          <w:szCs w:val="32"/>
          <w:highlight w:val="yellow"/>
        </w:rPr>
      </w:pPr>
      <w:r>
        <w:rPr>
          <w:rFonts w:eastAsia="仿宋_GB2312"/>
          <w:b/>
          <w:kern w:val="0"/>
          <w:sz w:val="32"/>
          <w:szCs w:val="32"/>
        </w:rPr>
        <w:t>1.</w:t>
      </w:r>
      <w:r>
        <w:rPr>
          <w:rFonts w:hint="eastAsia" w:eastAsia="仿宋_GB2312"/>
          <w:b/>
          <w:kern w:val="0"/>
          <w:sz w:val="32"/>
          <w:szCs w:val="32"/>
        </w:rPr>
        <w:t>居家养老。</w:t>
      </w:r>
      <w:r>
        <w:rPr>
          <w:rFonts w:hint="eastAsia" w:eastAsia="仿宋_GB2312" w:cs="仿宋_GB2312"/>
          <w:bCs/>
          <w:kern w:val="0"/>
          <w:sz w:val="32"/>
          <w:szCs w:val="32"/>
          <w:highlight w:val="none"/>
        </w:rPr>
        <w:t>按照每人每月</w:t>
      </w:r>
      <w:r>
        <w:rPr>
          <w:rFonts w:eastAsia="仿宋_GB2312" w:cs="仿宋_GB2312"/>
          <w:bCs/>
          <w:kern w:val="0"/>
          <w:sz w:val="32"/>
          <w:szCs w:val="32"/>
          <w:highlight w:val="none"/>
        </w:rPr>
        <w:t>400</w:t>
      </w:r>
      <w:r>
        <w:rPr>
          <w:rFonts w:hint="eastAsia" w:eastAsia="仿宋_GB2312" w:cs="仿宋_GB2312"/>
          <w:bCs/>
          <w:kern w:val="0"/>
          <w:sz w:val="32"/>
          <w:szCs w:val="32"/>
          <w:highlight w:val="none"/>
        </w:rPr>
        <w:t>元标准执行。</w:t>
      </w:r>
    </w:p>
    <w:p>
      <w:pPr>
        <w:widowControl/>
        <w:spacing w:before="120" w:line="600" w:lineRule="exact"/>
        <w:ind w:firstLine="645"/>
        <w:rPr>
          <w:rFonts w:eastAsia="仿宋_GB2312" w:cs="仿宋_GB2312"/>
          <w:kern w:val="0"/>
          <w:sz w:val="32"/>
          <w:szCs w:val="32"/>
          <w:u w:val="single"/>
        </w:rPr>
      </w:pPr>
      <w:r>
        <w:rPr>
          <w:rFonts w:eastAsia="仿宋_GB2312"/>
          <w:b/>
          <w:bCs/>
          <w:kern w:val="0"/>
          <w:sz w:val="32"/>
          <w:szCs w:val="32"/>
        </w:rPr>
        <w:t>2.</w:t>
      </w:r>
      <w:r>
        <w:rPr>
          <w:rFonts w:hint="eastAsia" w:eastAsia="仿宋_GB2312" w:cs="仿宋_GB2312"/>
          <w:b/>
          <w:bCs/>
          <w:kern w:val="0"/>
          <w:sz w:val="32"/>
          <w:szCs w:val="32"/>
        </w:rPr>
        <w:t>机构养老。</w:t>
      </w:r>
      <w:r>
        <w:rPr>
          <w:rFonts w:hint="eastAsia" w:eastAsia="仿宋_GB2312" w:cs="仿宋_GB2312"/>
          <w:bCs/>
          <w:kern w:val="0"/>
          <w:sz w:val="32"/>
          <w:szCs w:val="32"/>
          <w:highlight w:val="none"/>
        </w:rPr>
        <w:t>按照每人每月</w:t>
      </w:r>
      <w:r>
        <w:rPr>
          <w:rFonts w:eastAsia="仿宋_GB2312" w:cs="仿宋_GB2312"/>
          <w:bCs/>
          <w:kern w:val="0"/>
          <w:sz w:val="32"/>
          <w:szCs w:val="32"/>
          <w:highlight w:val="none"/>
        </w:rPr>
        <w:t>1000</w:t>
      </w:r>
      <w:r>
        <w:rPr>
          <w:rFonts w:hint="eastAsia" w:eastAsia="仿宋_GB2312" w:cs="仿宋_GB2312"/>
          <w:bCs/>
          <w:kern w:val="0"/>
          <w:sz w:val="32"/>
          <w:szCs w:val="32"/>
          <w:highlight w:val="none"/>
        </w:rPr>
        <w:t>元标准执行。</w:t>
      </w:r>
    </w:p>
    <w:p>
      <w:pPr>
        <w:widowControl/>
        <w:spacing w:before="120" w:line="600" w:lineRule="exact"/>
        <w:ind w:firstLine="645"/>
        <w:rPr>
          <w:rFonts w:eastAsia="仿宋_GB2312" w:cs="仿宋_GB2312"/>
          <w:bCs/>
          <w:kern w:val="0"/>
          <w:sz w:val="32"/>
          <w:szCs w:val="32"/>
          <w:highlight w:val="yellow"/>
        </w:rPr>
      </w:pPr>
      <w:r>
        <w:rPr>
          <w:rFonts w:hint="eastAsia" w:eastAsia="仿宋_GB2312" w:cs="仿宋_GB2312"/>
          <w:kern w:val="0"/>
          <w:sz w:val="32"/>
          <w:szCs w:val="32"/>
        </w:rPr>
        <w:t>重度残疾人护理补贴和养老服务补贴不重复享受。补贴对象可按规定享受低保金等救助帮扶。</w:t>
      </w:r>
      <w:r>
        <w:rPr>
          <w:rFonts w:hint="eastAsia" w:eastAsia="仿宋_GB2312" w:cs="仿宋_GB2312"/>
          <w:bCs/>
          <w:kern w:val="0"/>
          <w:sz w:val="32"/>
          <w:szCs w:val="32"/>
          <w:highlight w:val="none"/>
        </w:rPr>
        <w:t>以上服务补贴对象可就高享受。</w:t>
      </w:r>
    </w:p>
    <w:p>
      <w:pPr>
        <w:rPr>
          <w:rFonts w:eastAsia="仿宋_GB2312"/>
          <w:kern w:val="0"/>
          <w:sz w:val="32"/>
          <w:szCs w:val="32"/>
        </w:rPr>
      </w:pPr>
      <w:r>
        <w:rPr>
          <w:rFonts w:eastAsia="仿宋_GB2312"/>
          <w:kern w:val="0"/>
          <w:sz w:val="32"/>
          <w:szCs w:val="32"/>
        </w:rPr>
        <w:t xml:space="preserve">     </w:t>
      </w:r>
      <w:r>
        <w:rPr>
          <w:rFonts w:hint="eastAsia" w:eastAsia="黑体" w:cs="黑体"/>
          <w:kern w:val="0"/>
          <w:sz w:val="32"/>
          <w:szCs w:val="32"/>
        </w:rPr>
        <w:t>第六条</w:t>
      </w:r>
      <w:r>
        <w:rPr>
          <w:rFonts w:eastAsia="黑体"/>
          <w:kern w:val="0"/>
          <w:sz w:val="32"/>
          <w:szCs w:val="32"/>
        </w:rPr>
        <w:t xml:space="preserve"> </w:t>
      </w:r>
      <w:r>
        <w:rPr>
          <w:rFonts w:eastAsia="仿宋_GB2312" w:cs="仿宋_GB2312"/>
          <w:b/>
          <w:bCs/>
          <w:kern w:val="0"/>
          <w:sz w:val="32"/>
          <w:szCs w:val="32"/>
          <w:highlight w:val="none"/>
        </w:rPr>
        <w:t xml:space="preserve"> </w:t>
      </w:r>
      <w:r>
        <w:rPr>
          <w:rFonts w:hint="eastAsia" w:eastAsia="仿宋_GB2312" w:cs="仿宋_GB2312"/>
          <w:bCs/>
          <w:kern w:val="0"/>
          <w:sz w:val="32"/>
          <w:szCs w:val="32"/>
          <w:highlight w:val="none"/>
        </w:rPr>
        <w:t>补贴通过安排养老服务方式提供。居家上门服务由市民政局通过政府购买服务方式，由第三方安排服务人员提供养老服务。</w:t>
      </w:r>
      <w:r>
        <w:rPr>
          <w:rFonts w:hint="eastAsia" w:eastAsia="仿宋_GB2312" w:cs="仿宋_GB2312"/>
          <w:kern w:val="0"/>
          <w:sz w:val="32"/>
          <w:szCs w:val="32"/>
        </w:rPr>
        <w:t>经审核批准入住养老机构的，经本人或监护人同意，补贴资金直接支付给提供服务的养老机构。</w:t>
      </w:r>
      <w:r>
        <w:rPr>
          <w:rFonts w:hint="eastAsia" w:eastAsia="仿宋_GB2312" w:cs="仿宋_GB2312"/>
          <w:bCs/>
          <w:kern w:val="0"/>
          <w:sz w:val="32"/>
          <w:szCs w:val="32"/>
          <w:highlight w:val="none"/>
        </w:rPr>
        <w:t>居住地不在江山市域的不享受养老服务补贴</w:t>
      </w:r>
      <w:r>
        <w:rPr>
          <w:rFonts w:hint="eastAsia" w:eastAsia="仿宋_GB2312" w:cs="仿宋_GB2312"/>
          <w:kern w:val="0"/>
          <w:sz w:val="32"/>
          <w:szCs w:val="32"/>
        </w:rPr>
        <w:t>。</w:t>
      </w:r>
    </w:p>
    <w:p>
      <w:pPr>
        <w:jc w:val="center"/>
        <w:rPr>
          <w:rFonts w:eastAsia="黑体" w:cs="Times New Roman"/>
          <w:kern w:val="0"/>
          <w:sz w:val="32"/>
          <w:szCs w:val="32"/>
        </w:rPr>
      </w:pPr>
      <w:r>
        <w:rPr>
          <w:rFonts w:hint="eastAsia" w:eastAsia="黑体" w:cs="黑体"/>
          <w:kern w:val="0"/>
          <w:sz w:val="32"/>
          <w:szCs w:val="32"/>
        </w:rPr>
        <w:t>第三章</w:t>
      </w:r>
      <w:r>
        <w:rPr>
          <w:rFonts w:eastAsia="黑体"/>
          <w:kern w:val="0"/>
          <w:sz w:val="32"/>
          <w:szCs w:val="32"/>
        </w:rPr>
        <w:t xml:space="preserve">  </w:t>
      </w:r>
      <w:r>
        <w:rPr>
          <w:rFonts w:hint="eastAsia" w:eastAsia="黑体" w:cs="黑体"/>
          <w:kern w:val="0"/>
          <w:sz w:val="32"/>
          <w:szCs w:val="32"/>
        </w:rPr>
        <w:t>申请和审核</w:t>
      </w:r>
    </w:p>
    <w:p>
      <w:pPr>
        <w:ind w:firstLine="800" w:firstLineChars="250"/>
        <w:jc w:val="left"/>
        <w:rPr>
          <w:rFonts w:eastAsia="仿宋_GB2312" w:cs="仿宋_GB2312"/>
          <w:kern w:val="0"/>
          <w:sz w:val="32"/>
          <w:szCs w:val="32"/>
          <w:highlight w:val="yellow"/>
        </w:rPr>
      </w:pPr>
      <w:r>
        <w:rPr>
          <w:rFonts w:hint="eastAsia" w:eastAsia="黑体" w:cs="黑体"/>
          <w:kern w:val="0"/>
          <w:sz w:val="32"/>
          <w:szCs w:val="32"/>
        </w:rPr>
        <w:t>第七条</w:t>
      </w:r>
      <w:r>
        <w:rPr>
          <w:rFonts w:eastAsia="黑体"/>
          <w:kern w:val="0"/>
          <w:sz w:val="32"/>
          <w:szCs w:val="32"/>
        </w:rPr>
        <w:t xml:space="preserve">  </w:t>
      </w:r>
      <w:r>
        <w:rPr>
          <w:rFonts w:hint="eastAsia" w:eastAsia="仿宋_GB2312" w:cs="仿宋_GB2312"/>
          <w:kern w:val="0"/>
          <w:sz w:val="32"/>
          <w:szCs w:val="32"/>
          <w:highlight w:val="none"/>
        </w:rPr>
        <w:t>养老服务补贴和老年人</w:t>
      </w:r>
      <w:r>
        <w:rPr>
          <w:rFonts w:hint="eastAsia" w:eastAsia="仿宋_GB2312" w:cs="仿宋_GB2312"/>
          <w:bCs/>
          <w:kern w:val="0"/>
          <w:sz w:val="32"/>
          <w:szCs w:val="32"/>
          <w:highlight w:val="none"/>
        </w:rPr>
        <w:t>能力评估</w:t>
      </w:r>
      <w:r>
        <w:rPr>
          <w:rFonts w:hint="eastAsia" w:eastAsia="仿宋_GB2312" w:cs="仿宋_GB2312"/>
          <w:kern w:val="0"/>
          <w:sz w:val="32"/>
          <w:szCs w:val="32"/>
        </w:rPr>
        <w:t>应当由本人或代理人向户籍所在地的乡镇人民政府（街道办事处）提出书面或线上申请，</w:t>
      </w:r>
      <w:r>
        <w:rPr>
          <w:rFonts w:hint="eastAsia" w:eastAsia="仿宋_GB2312" w:cs="仿宋_GB2312"/>
          <w:kern w:val="0"/>
          <w:sz w:val="32"/>
          <w:szCs w:val="32"/>
          <w:highlight w:val="none"/>
        </w:rPr>
        <w:t>填写《江山市养老服务补贴申请表》（附件1），提交身份证、户口簿复印件，92（含）周岁以上老年人还需提供退休工资（养老保险金）存折或发放清单复印件。</w:t>
      </w:r>
    </w:p>
    <w:p>
      <w:pPr>
        <w:ind w:firstLine="800" w:firstLineChars="250"/>
        <w:jc w:val="left"/>
        <w:rPr>
          <w:rFonts w:eastAsia="仿宋_GB2312" w:cs="仿宋_GB2312"/>
          <w:bCs/>
          <w:kern w:val="0"/>
          <w:sz w:val="32"/>
          <w:szCs w:val="32"/>
          <w:highlight w:val="none"/>
        </w:rPr>
      </w:pPr>
      <w:r>
        <w:rPr>
          <w:rFonts w:hint="eastAsia" w:eastAsia="仿宋_GB2312" w:cs="仿宋_GB2312"/>
          <w:kern w:val="0"/>
          <w:sz w:val="32"/>
          <w:szCs w:val="32"/>
        </w:rPr>
        <w:t>乡镇人民政府（街道办事处）应当对申请</w:t>
      </w:r>
      <w:r>
        <w:rPr>
          <w:rFonts w:hint="eastAsia" w:eastAsia="仿宋_GB2312" w:cs="仿宋_GB2312"/>
          <w:kern w:val="0"/>
          <w:sz w:val="32"/>
          <w:szCs w:val="32"/>
          <w:highlight w:val="none"/>
        </w:rPr>
        <w:t>对象</w:t>
      </w:r>
      <w:r>
        <w:rPr>
          <w:rFonts w:hint="eastAsia" w:eastAsia="仿宋_GB2312" w:cs="仿宋_GB2312"/>
          <w:kern w:val="0"/>
          <w:sz w:val="32"/>
          <w:szCs w:val="32"/>
        </w:rPr>
        <w:t>基本状况进行调查核实，</w:t>
      </w:r>
      <w:r>
        <w:rPr>
          <w:rFonts w:hint="eastAsia" w:eastAsia="仿宋_GB2312" w:cs="仿宋_GB2312"/>
          <w:bCs/>
          <w:kern w:val="0"/>
          <w:sz w:val="32"/>
          <w:szCs w:val="32"/>
          <w:highlight w:val="none"/>
        </w:rPr>
        <w:t>分生活完全不能自理、基本不能自理、部分不能自理和能够生活自理四种等级类型上报民政部门。市民政局、市卫健局组织老年人能力评估专家进行评估，确定申请对象能力等级。个人月经济收入2000元以下且年龄92周岁（含）以上老年人不需评估。</w:t>
      </w:r>
    </w:p>
    <w:p>
      <w:pPr>
        <w:ind w:firstLine="800" w:firstLineChars="250"/>
        <w:jc w:val="left"/>
        <w:rPr>
          <w:rFonts w:eastAsia="仿宋_GB2312" w:cs="仿宋_GB2312"/>
          <w:bCs/>
          <w:kern w:val="0"/>
          <w:sz w:val="32"/>
          <w:szCs w:val="32"/>
          <w:highlight w:val="none"/>
        </w:rPr>
      </w:pPr>
      <w:r>
        <w:rPr>
          <w:rFonts w:hint="eastAsia" w:eastAsia="仿宋_GB2312" w:cs="仿宋_GB2312"/>
          <w:bCs/>
          <w:kern w:val="0"/>
          <w:sz w:val="32"/>
          <w:szCs w:val="32"/>
          <w:highlight w:val="none"/>
        </w:rPr>
        <w:t>乡镇人民政府（街道办事处）根据评估结果，确定享受养老服务补贴档次，形成《江山市养老服务补贴需求评估报告》（附件2）。</w:t>
      </w:r>
    </w:p>
    <w:p>
      <w:pPr>
        <w:ind w:firstLine="800" w:firstLineChars="250"/>
        <w:jc w:val="left"/>
        <w:rPr>
          <w:rFonts w:eastAsia="仿宋_GB2312" w:cs="仿宋_GB2312"/>
          <w:b/>
          <w:bCs/>
          <w:kern w:val="0"/>
          <w:sz w:val="32"/>
          <w:szCs w:val="32"/>
          <w:highlight w:val="yellow"/>
        </w:rPr>
      </w:pPr>
      <w:r>
        <w:rPr>
          <w:rFonts w:hint="eastAsia" w:eastAsia="仿宋_GB2312" w:cs="仿宋_GB2312"/>
          <w:bCs/>
          <w:kern w:val="0"/>
          <w:sz w:val="32"/>
          <w:szCs w:val="32"/>
          <w:highlight w:val="none"/>
        </w:rPr>
        <w:t>乡镇人民政府（街道办事处）将拟享受养老服务补贴的评估意见</w:t>
      </w:r>
      <w:r>
        <w:rPr>
          <w:rFonts w:hint="eastAsia" w:eastAsia="仿宋_GB2312" w:cs="仿宋_GB2312"/>
          <w:bCs/>
          <w:kern w:val="0"/>
          <w:sz w:val="32"/>
          <w:szCs w:val="32"/>
        </w:rPr>
        <w:t>在申请人</w:t>
      </w:r>
      <w:r>
        <w:rPr>
          <w:rFonts w:hint="eastAsia" w:eastAsia="仿宋_GB2312" w:cs="仿宋_GB2312"/>
          <w:kern w:val="0"/>
          <w:sz w:val="32"/>
          <w:szCs w:val="32"/>
        </w:rPr>
        <w:t>所在村（社区）公示</w:t>
      </w:r>
      <w:r>
        <w:rPr>
          <w:rFonts w:eastAsia="仿宋_GB2312"/>
          <w:kern w:val="0"/>
          <w:sz w:val="32"/>
          <w:szCs w:val="32"/>
        </w:rPr>
        <w:t>7</w:t>
      </w:r>
      <w:r>
        <w:rPr>
          <w:rFonts w:hint="eastAsia" w:eastAsia="仿宋_GB2312" w:cs="仿宋_GB2312"/>
          <w:kern w:val="0"/>
          <w:sz w:val="32"/>
          <w:szCs w:val="32"/>
        </w:rPr>
        <w:t>天，公示无异议的，报市民政部门审核批准。对不符合条件不予批准的，应当书面说明理由。</w:t>
      </w:r>
    </w:p>
    <w:p>
      <w:pPr>
        <w:ind w:firstLine="800" w:firstLineChars="250"/>
        <w:jc w:val="left"/>
        <w:rPr>
          <w:rFonts w:eastAsia="仿宋_GB2312" w:cs="仿宋_GB2312"/>
          <w:color w:val="FF0000"/>
          <w:kern w:val="0"/>
          <w:sz w:val="32"/>
          <w:szCs w:val="32"/>
        </w:rPr>
      </w:pPr>
      <w:r>
        <w:rPr>
          <w:rFonts w:hint="eastAsia" w:eastAsia="仿宋_GB2312" w:cs="仿宋_GB2312"/>
          <w:color w:val="auto"/>
          <w:kern w:val="0"/>
          <w:sz w:val="32"/>
          <w:szCs w:val="32"/>
        </w:rPr>
        <w:t>必要时可以上门复核，有关组织、个人或家庭应当配合接受核查，如实提供有关情况。</w:t>
      </w:r>
    </w:p>
    <w:p>
      <w:pPr>
        <w:ind w:firstLine="800" w:firstLineChars="250"/>
        <w:jc w:val="left"/>
        <w:rPr>
          <w:rFonts w:eastAsia="仿宋_GB2312" w:cs="Times New Roman"/>
          <w:kern w:val="0"/>
          <w:sz w:val="32"/>
          <w:szCs w:val="32"/>
        </w:rPr>
      </w:pPr>
      <w:r>
        <w:rPr>
          <w:rFonts w:hint="eastAsia" w:eastAsia="黑体" w:cs="黑体"/>
          <w:kern w:val="0"/>
          <w:sz w:val="32"/>
          <w:szCs w:val="32"/>
        </w:rPr>
        <w:t>第八条</w:t>
      </w:r>
      <w:r>
        <w:rPr>
          <w:rFonts w:eastAsia="黑体"/>
          <w:kern w:val="0"/>
          <w:sz w:val="32"/>
          <w:szCs w:val="32"/>
        </w:rPr>
        <w:t xml:space="preserve">  </w:t>
      </w:r>
      <w:r>
        <w:rPr>
          <w:rFonts w:hint="eastAsia" w:eastAsia="仿宋_GB2312" w:cs="仿宋_GB2312"/>
          <w:color w:val="auto"/>
          <w:kern w:val="0"/>
          <w:sz w:val="32"/>
          <w:szCs w:val="32"/>
        </w:rPr>
        <w:t>补贴从批准当月起享受</w:t>
      </w:r>
      <w:r>
        <w:rPr>
          <w:rFonts w:hint="eastAsia" w:eastAsia="仿宋_GB2312" w:cs="仿宋_GB2312"/>
          <w:kern w:val="0"/>
          <w:sz w:val="32"/>
          <w:szCs w:val="32"/>
        </w:rPr>
        <w:t>。民政部门通过政府购买服务，选择养老服务承接主体为补贴对象提供等额服务。</w:t>
      </w:r>
    </w:p>
    <w:p>
      <w:pPr>
        <w:ind w:firstLine="800" w:firstLineChars="250"/>
        <w:jc w:val="left"/>
        <w:rPr>
          <w:rFonts w:eastAsia="仿宋_GB2312" w:cs="仿宋_GB2312"/>
          <w:kern w:val="0"/>
          <w:sz w:val="32"/>
          <w:szCs w:val="32"/>
        </w:rPr>
      </w:pPr>
      <w:r>
        <w:rPr>
          <w:rFonts w:hint="eastAsia" w:eastAsia="黑体" w:cs="黑体"/>
          <w:kern w:val="0"/>
          <w:sz w:val="32"/>
          <w:szCs w:val="32"/>
        </w:rPr>
        <w:t>第九条</w:t>
      </w:r>
      <w:r>
        <w:rPr>
          <w:rFonts w:eastAsia="黑体"/>
          <w:kern w:val="0"/>
          <w:sz w:val="32"/>
          <w:szCs w:val="32"/>
        </w:rPr>
        <w:t xml:space="preserve">  </w:t>
      </w:r>
      <w:r>
        <w:rPr>
          <w:rFonts w:hint="eastAsia" w:eastAsia="仿宋_GB2312" w:cs="仿宋_GB2312"/>
          <w:kern w:val="0"/>
          <w:sz w:val="32"/>
          <w:szCs w:val="32"/>
        </w:rPr>
        <w:t>民政部门对补贴对象实行动态管理，应补尽补、应退尽退。资格复核采用补贴对象主动申报和民政部门定期核查相结合的方式进行。补贴对象的经济状况依据省大救助信息系统数据及时调整，自理能力复核原则上每年一次，情况发生变化的次月起进行调整或停止享受。</w:t>
      </w:r>
    </w:p>
    <w:p>
      <w:pPr>
        <w:ind w:firstLine="800" w:firstLineChars="250"/>
        <w:jc w:val="center"/>
        <w:rPr>
          <w:rFonts w:eastAsia="黑体" w:cs="Times New Roman"/>
          <w:kern w:val="0"/>
          <w:sz w:val="32"/>
          <w:szCs w:val="32"/>
        </w:rPr>
      </w:pPr>
      <w:r>
        <w:rPr>
          <w:rFonts w:hint="eastAsia" w:eastAsia="黑体" w:cs="黑体"/>
          <w:kern w:val="0"/>
          <w:sz w:val="32"/>
          <w:szCs w:val="32"/>
        </w:rPr>
        <w:t>第四条</w:t>
      </w:r>
      <w:r>
        <w:rPr>
          <w:rFonts w:eastAsia="黑体"/>
          <w:kern w:val="0"/>
          <w:sz w:val="32"/>
          <w:szCs w:val="32"/>
        </w:rPr>
        <w:t xml:space="preserve">  </w:t>
      </w:r>
      <w:r>
        <w:rPr>
          <w:rFonts w:hint="eastAsia" w:eastAsia="黑体" w:cs="黑体"/>
          <w:kern w:val="0"/>
          <w:sz w:val="32"/>
          <w:szCs w:val="32"/>
        </w:rPr>
        <w:t>资金保障及监督管理</w:t>
      </w:r>
    </w:p>
    <w:p>
      <w:pPr>
        <w:ind w:firstLine="800" w:firstLineChars="250"/>
        <w:jc w:val="left"/>
        <w:rPr>
          <w:rFonts w:eastAsia="仿宋_GB2312" w:cs="仿宋_GB2312"/>
          <w:b/>
          <w:bCs/>
          <w:kern w:val="0"/>
          <w:sz w:val="32"/>
          <w:szCs w:val="32"/>
          <w:highlight w:val="yellow"/>
        </w:rPr>
      </w:pPr>
      <w:r>
        <w:rPr>
          <w:rFonts w:hint="eastAsia" w:eastAsia="黑体" w:cs="黑体"/>
          <w:kern w:val="0"/>
          <w:sz w:val="32"/>
          <w:szCs w:val="32"/>
        </w:rPr>
        <w:t>第十条</w:t>
      </w:r>
      <w:r>
        <w:rPr>
          <w:rFonts w:eastAsia="黑体"/>
          <w:kern w:val="0"/>
          <w:sz w:val="32"/>
          <w:szCs w:val="32"/>
        </w:rPr>
        <w:t xml:space="preserve">  </w:t>
      </w:r>
      <w:r>
        <w:rPr>
          <w:rFonts w:hint="eastAsia" w:eastAsia="仿宋_GB2312" w:cs="仿宋_GB2312"/>
          <w:bCs/>
          <w:kern w:val="0"/>
          <w:sz w:val="32"/>
          <w:szCs w:val="32"/>
          <w:highlight w:val="none"/>
        </w:rPr>
        <w:t>补贴及老年人能力评估等所需资金，由市财政统筹安排，列入部门预算。</w:t>
      </w:r>
    </w:p>
    <w:p>
      <w:pPr>
        <w:ind w:firstLine="800" w:firstLineChars="250"/>
        <w:jc w:val="left"/>
        <w:rPr>
          <w:rFonts w:eastAsia="仿宋_GB2312" w:cs="仿宋_GB2312"/>
          <w:b/>
          <w:bCs/>
          <w:kern w:val="0"/>
          <w:sz w:val="32"/>
          <w:szCs w:val="32"/>
          <w:highlight w:val="yellow"/>
        </w:rPr>
      </w:pPr>
      <w:r>
        <w:rPr>
          <w:rFonts w:hint="eastAsia" w:eastAsia="黑体" w:cs="黑体"/>
          <w:kern w:val="0"/>
          <w:sz w:val="32"/>
          <w:szCs w:val="32"/>
        </w:rPr>
        <w:t>第十一条</w:t>
      </w:r>
      <w:r>
        <w:rPr>
          <w:rFonts w:eastAsia="黑体"/>
          <w:kern w:val="0"/>
          <w:sz w:val="32"/>
          <w:szCs w:val="32"/>
        </w:rPr>
        <w:t xml:space="preserve">  </w:t>
      </w:r>
      <w:r>
        <w:rPr>
          <w:rFonts w:hint="eastAsia" w:eastAsia="仿宋_GB2312" w:cs="仿宋_GB2312"/>
          <w:kern w:val="0"/>
          <w:sz w:val="32"/>
          <w:szCs w:val="32"/>
        </w:rPr>
        <w:t>市民政、财政部门要加强对补贴资金的管理监管，提高资金使用绩效。补贴申请、能力评估、补贴发放等，通过“浙里养”平台等管理系统实行全过程管理。市民政、财政部门定期对实施情况开展专项检查。</w:t>
      </w:r>
    </w:p>
    <w:p>
      <w:pPr>
        <w:ind w:firstLine="800" w:firstLineChars="250"/>
        <w:jc w:val="left"/>
        <w:rPr>
          <w:rFonts w:eastAsia="仿宋_GB2312" w:cs="Times New Roman"/>
          <w:kern w:val="0"/>
          <w:sz w:val="32"/>
          <w:szCs w:val="32"/>
        </w:rPr>
      </w:pPr>
      <w:r>
        <w:rPr>
          <w:rFonts w:hint="eastAsia" w:eastAsia="仿宋_GB2312" w:cs="仿宋_GB2312"/>
          <w:kern w:val="0"/>
          <w:sz w:val="32"/>
          <w:szCs w:val="32"/>
        </w:rPr>
        <w:t>选择服务承接主体要严格按照政府采购有关规定执行，通过公平竞争择优确定。</w:t>
      </w:r>
    </w:p>
    <w:p>
      <w:pPr>
        <w:ind w:firstLine="800" w:firstLineChars="250"/>
        <w:jc w:val="left"/>
        <w:rPr>
          <w:rFonts w:eastAsia="仿宋_GB2312" w:cs="仿宋_GB2312"/>
          <w:b/>
          <w:bCs/>
          <w:kern w:val="0"/>
          <w:sz w:val="32"/>
          <w:szCs w:val="32"/>
          <w:highlight w:val="yellow"/>
        </w:rPr>
      </w:pPr>
      <w:r>
        <w:rPr>
          <w:rFonts w:hint="eastAsia" w:eastAsia="仿宋_GB2312" w:cs="仿宋_GB2312"/>
          <w:kern w:val="0"/>
          <w:sz w:val="32"/>
          <w:szCs w:val="32"/>
        </w:rPr>
        <w:t>民政部门要加强对承接主体提供服务情况的管理，及时掌握承接主体提供服务的数量，定期对补贴对象享受服务情况进行检测评价，严格按合同约定和规定程序向承接主体支付款项。</w:t>
      </w:r>
      <w:r>
        <w:rPr>
          <w:rFonts w:hint="eastAsia" w:eastAsia="仿宋_GB2312" w:cs="仿宋_GB2312"/>
          <w:bCs/>
          <w:kern w:val="0"/>
          <w:sz w:val="32"/>
          <w:szCs w:val="32"/>
          <w:highlight w:val="none"/>
        </w:rPr>
        <w:t>发现因工作不力，服务质量差，服务对象满意度低的，或以发放实物（钱款）代替服务的，给予通报批评，直至取消承接养老服务补贴资格。</w:t>
      </w:r>
    </w:p>
    <w:p>
      <w:pPr>
        <w:keepNext w:val="0"/>
        <w:keepLines w:val="0"/>
        <w:pageBreakBefore w:val="0"/>
        <w:widowControl w:val="0"/>
        <w:numPr>
          <w:ilvl w:val="0"/>
          <w:numId w:val="0"/>
        </w:numPr>
        <w:kinsoku/>
        <w:wordWrap/>
        <w:overflowPunct/>
        <w:topLinePunct w:val="0"/>
        <w:autoSpaceDE/>
        <w:autoSpaceDN/>
        <w:bidi w:val="0"/>
        <w:adjustRightInd/>
        <w:snapToGrid/>
        <w:ind w:firstLine="800" w:firstLineChars="250"/>
        <w:jc w:val="left"/>
        <w:textAlignment w:val="auto"/>
        <w:rPr>
          <w:rFonts w:hint="eastAsia" w:eastAsia="仿宋_GB2312" w:cs="仿宋_GB2312"/>
          <w:kern w:val="0"/>
          <w:sz w:val="32"/>
          <w:szCs w:val="32"/>
        </w:rPr>
      </w:pPr>
      <w:r>
        <w:rPr>
          <w:rFonts w:hint="eastAsia" w:eastAsia="黑体" w:cs="黑体"/>
          <w:kern w:val="0"/>
          <w:sz w:val="32"/>
          <w:szCs w:val="32"/>
        </w:rPr>
        <w:t>第十</w:t>
      </w:r>
      <w:r>
        <w:rPr>
          <w:rFonts w:hint="eastAsia" w:eastAsia="黑体" w:cs="黑体"/>
          <w:kern w:val="0"/>
          <w:sz w:val="32"/>
          <w:szCs w:val="32"/>
          <w:lang w:eastAsia="zh-CN"/>
        </w:rPr>
        <w:t>二</w:t>
      </w:r>
      <w:r>
        <w:rPr>
          <w:rFonts w:hint="eastAsia" w:eastAsia="黑体" w:cs="黑体"/>
          <w:kern w:val="0"/>
          <w:sz w:val="32"/>
          <w:szCs w:val="32"/>
        </w:rPr>
        <w:t>条</w:t>
      </w:r>
      <w:r>
        <w:rPr>
          <w:rFonts w:eastAsia="黑体"/>
          <w:kern w:val="0"/>
          <w:sz w:val="32"/>
          <w:szCs w:val="32"/>
        </w:rPr>
        <w:t xml:space="preserve"> </w:t>
      </w:r>
      <w:r>
        <w:rPr>
          <w:rFonts w:hint="eastAsia" w:eastAsia="黑体"/>
          <w:kern w:val="0"/>
          <w:sz w:val="32"/>
          <w:szCs w:val="32"/>
          <w:lang w:val="en-US" w:eastAsia="zh-CN"/>
        </w:rPr>
        <w:t xml:space="preserve"> </w:t>
      </w:r>
      <w:r>
        <w:rPr>
          <w:rFonts w:hint="eastAsia" w:eastAsia="仿宋_GB2312" w:cs="仿宋_GB2312"/>
          <w:kern w:val="0"/>
          <w:sz w:val="32"/>
          <w:szCs w:val="32"/>
        </w:rPr>
        <w:t>补贴资金使用管理接受审计、纪检监察、财政等部门的监督检查，一旦发现截留、挤占、挪用或骗取资金等违法违纪行为，依照有关法律法规的规定追究相应责任。涉嫌犯罪的，依法移送司法机关处理。</w:t>
      </w:r>
    </w:p>
    <w:p>
      <w:pPr>
        <w:ind w:firstLine="800" w:firstLineChars="250"/>
        <w:jc w:val="center"/>
        <w:rPr>
          <w:rFonts w:eastAsia="黑体" w:cs="Times New Roman"/>
          <w:kern w:val="0"/>
          <w:sz w:val="32"/>
          <w:szCs w:val="32"/>
        </w:rPr>
      </w:pPr>
      <w:r>
        <w:rPr>
          <w:rFonts w:hint="eastAsia" w:eastAsia="黑体" w:cs="黑体"/>
          <w:kern w:val="0"/>
          <w:sz w:val="32"/>
          <w:szCs w:val="32"/>
        </w:rPr>
        <w:t>第五章</w:t>
      </w:r>
      <w:r>
        <w:rPr>
          <w:rFonts w:eastAsia="黑体"/>
          <w:kern w:val="0"/>
          <w:sz w:val="32"/>
          <w:szCs w:val="32"/>
        </w:rPr>
        <w:t xml:space="preserve">   </w:t>
      </w:r>
      <w:r>
        <w:rPr>
          <w:rFonts w:hint="eastAsia" w:eastAsia="黑体" w:cs="黑体"/>
          <w:kern w:val="0"/>
          <w:sz w:val="32"/>
          <w:szCs w:val="32"/>
        </w:rPr>
        <w:t>附</w:t>
      </w:r>
      <w:r>
        <w:rPr>
          <w:rFonts w:eastAsia="黑体"/>
          <w:kern w:val="0"/>
          <w:sz w:val="32"/>
          <w:szCs w:val="32"/>
        </w:rPr>
        <w:t xml:space="preserve">    </w:t>
      </w:r>
      <w:r>
        <w:rPr>
          <w:rFonts w:hint="eastAsia" w:eastAsia="黑体" w:cs="黑体"/>
          <w:kern w:val="0"/>
          <w:sz w:val="32"/>
          <w:szCs w:val="32"/>
        </w:rPr>
        <w:t>则</w:t>
      </w:r>
    </w:p>
    <w:p>
      <w:pPr>
        <w:ind w:firstLine="800" w:firstLineChars="250"/>
        <w:jc w:val="left"/>
        <w:rPr>
          <w:rFonts w:eastAsia="仿宋_GB2312" w:cs="Times New Roman"/>
          <w:kern w:val="0"/>
          <w:sz w:val="32"/>
          <w:szCs w:val="32"/>
        </w:rPr>
      </w:pPr>
      <w:r>
        <w:rPr>
          <w:rFonts w:hint="eastAsia" w:eastAsia="黑体" w:cs="黑体"/>
          <w:kern w:val="0"/>
          <w:sz w:val="32"/>
          <w:szCs w:val="32"/>
        </w:rPr>
        <w:t>第十三条</w:t>
      </w:r>
      <w:r>
        <w:rPr>
          <w:rFonts w:eastAsia="黑体"/>
          <w:kern w:val="0"/>
          <w:sz w:val="32"/>
          <w:szCs w:val="32"/>
        </w:rPr>
        <w:t xml:space="preserve">  </w:t>
      </w:r>
      <w:r>
        <w:rPr>
          <w:rFonts w:hint="eastAsia" w:eastAsia="仿宋_GB2312" w:cs="仿宋_GB2312"/>
          <w:kern w:val="0"/>
          <w:sz w:val="32"/>
          <w:szCs w:val="32"/>
        </w:rPr>
        <w:t>本办法由市民政局、市财政局负责解释。</w:t>
      </w:r>
    </w:p>
    <w:p>
      <w:pPr>
        <w:ind w:firstLine="800" w:firstLineChars="250"/>
        <w:jc w:val="left"/>
        <w:rPr>
          <w:rFonts w:hint="eastAsia" w:eastAsia="仿宋_GB2312" w:cs="仿宋_GB2312"/>
          <w:kern w:val="0"/>
          <w:sz w:val="32"/>
          <w:szCs w:val="32"/>
        </w:rPr>
      </w:pPr>
      <w:r>
        <w:rPr>
          <w:rFonts w:hint="eastAsia" w:eastAsia="黑体" w:cs="黑体"/>
          <w:kern w:val="0"/>
          <w:sz w:val="32"/>
          <w:szCs w:val="32"/>
        </w:rPr>
        <w:t>第十四条</w:t>
      </w:r>
      <w:r>
        <w:rPr>
          <w:rFonts w:eastAsia="黑体"/>
          <w:kern w:val="0"/>
          <w:sz w:val="32"/>
          <w:szCs w:val="32"/>
        </w:rPr>
        <w:t xml:space="preserve">  </w:t>
      </w:r>
      <w:r>
        <w:rPr>
          <w:rFonts w:hint="eastAsia" w:eastAsia="仿宋_GB2312" w:cs="仿宋_GB2312"/>
          <w:kern w:val="0"/>
          <w:sz w:val="32"/>
          <w:szCs w:val="32"/>
        </w:rPr>
        <w:t>本办法自</w:t>
      </w:r>
      <w:r>
        <w:rPr>
          <w:rFonts w:eastAsia="仿宋_GB2312"/>
          <w:kern w:val="0"/>
          <w:sz w:val="32"/>
          <w:szCs w:val="32"/>
        </w:rPr>
        <w:t>2022</w:t>
      </w:r>
      <w:r>
        <w:rPr>
          <w:rFonts w:hint="eastAsia" w:eastAsia="仿宋_GB2312" w:cs="仿宋_GB2312"/>
          <w:kern w:val="0"/>
          <w:sz w:val="32"/>
          <w:szCs w:val="32"/>
        </w:rPr>
        <w:t>年  月  日起施行。原《江山市民政局</w:t>
      </w:r>
      <w:r>
        <w:rPr>
          <w:rFonts w:eastAsia="仿宋_GB2312"/>
          <w:kern w:val="0"/>
          <w:sz w:val="32"/>
          <w:szCs w:val="32"/>
        </w:rPr>
        <w:t xml:space="preserve"> </w:t>
      </w:r>
      <w:r>
        <w:rPr>
          <w:rFonts w:hint="eastAsia" w:eastAsia="仿宋_GB2312" w:cs="仿宋_GB2312"/>
          <w:kern w:val="0"/>
          <w:sz w:val="32"/>
          <w:szCs w:val="32"/>
        </w:rPr>
        <w:t>江山市民政局关于印发</w:t>
      </w:r>
      <w:r>
        <w:rPr>
          <w:rFonts w:eastAsia="仿宋_GB2312"/>
          <w:kern w:val="0"/>
          <w:sz w:val="32"/>
          <w:szCs w:val="32"/>
        </w:rPr>
        <w:t>&lt;</w:t>
      </w:r>
      <w:r>
        <w:rPr>
          <w:rFonts w:hint="eastAsia" w:eastAsia="仿宋_GB2312" w:cs="仿宋_GB2312"/>
          <w:kern w:val="0"/>
          <w:sz w:val="32"/>
          <w:szCs w:val="32"/>
        </w:rPr>
        <w:t>江山市养老服务补贴制度实施办法（修订）</w:t>
      </w:r>
      <w:r>
        <w:rPr>
          <w:rFonts w:eastAsia="仿宋_GB2312"/>
          <w:kern w:val="0"/>
          <w:sz w:val="32"/>
          <w:szCs w:val="32"/>
        </w:rPr>
        <w:t>&gt;</w:t>
      </w:r>
      <w:r>
        <w:rPr>
          <w:rFonts w:hint="eastAsia" w:eastAsia="仿宋_GB2312" w:cs="仿宋_GB2312"/>
          <w:kern w:val="0"/>
          <w:sz w:val="32"/>
          <w:szCs w:val="32"/>
        </w:rPr>
        <w:t>的通知》（江民〔</w:t>
      </w:r>
      <w:r>
        <w:rPr>
          <w:rFonts w:eastAsia="仿宋_GB2312"/>
          <w:kern w:val="0"/>
          <w:sz w:val="32"/>
          <w:szCs w:val="32"/>
        </w:rPr>
        <w:t>2020</w:t>
      </w:r>
      <w:r>
        <w:rPr>
          <w:rFonts w:hint="eastAsia" w:eastAsia="仿宋_GB2312" w:cs="仿宋_GB2312"/>
          <w:kern w:val="0"/>
          <w:sz w:val="32"/>
          <w:szCs w:val="32"/>
        </w:rPr>
        <w:t>〕</w:t>
      </w:r>
      <w:r>
        <w:rPr>
          <w:rFonts w:eastAsia="仿宋_GB2312"/>
          <w:kern w:val="0"/>
          <w:sz w:val="32"/>
          <w:szCs w:val="32"/>
        </w:rPr>
        <w:t>38</w:t>
      </w:r>
      <w:r>
        <w:rPr>
          <w:rFonts w:hint="eastAsia" w:eastAsia="仿宋_GB2312" w:cs="仿宋_GB2312"/>
          <w:kern w:val="0"/>
          <w:sz w:val="32"/>
          <w:szCs w:val="32"/>
        </w:rPr>
        <w:t>号）同时废止。</w:t>
      </w: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ind w:firstLine="800" w:firstLineChars="250"/>
        <w:jc w:val="left"/>
        <w:rPr>
          <w:rFonts w:hint="eastAsia" w:eastAsia="仿宋_GB2312" w:cs="仿宋_GB2312"/>
          <w:kern w:val="0"/>
          <w:sz w:val="32"/>
          <w:szCs w:val="32"/>
        </w:rPr>
      </w:pPr>
    </w:p>
    <w:p>
      <w:pPr>
        <w:rPr>
          <w:rFonts w:ascii="Times New Roman" w:hAnsi="Times New Roman" w:eastAsia="Adobe 仿宋 Std R" w:cs="Times New Roman"/>
          <w:sz w:val="30"/>
          <w:szCs w:val="30"/>
        </w:rPr>
      </w:pPr>
      <w:r>
        <w:rPr>
          <w:rFonts w:ascii="Times New Roman" w:hAnsi="Times New Roman" w:eastAsia="Adobe 仿宋 Std R" w:cs="Times New Roman"/>
          <w:sz w:val="30"/>
          <w:szCs w:val="30"/>
        </w:rPr>
        <w:t>附件1</w:t>
      </w:r>
    </w:p>
    <w:p>
      <w:pPr>
        <w:widowControl/>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江山市养老服务</w:t>
      </w:r>
      <w:r>
        <w:rPr>
          <w:rFonts w:hint="eastAsia" w:ascii="Times New Roman" w:hAnsi="Times New Roman" w:eastAsia="方正小标宋简体" w:cs="Times New Roman"/>
          <w:kern w:val="0"/>
          <w:sz w:val="44"/>
          <w:szCs w:val="44"/>
        </w:rPr>
        <w:t>补贴</w:t>
      </w:r>
      <w:r>
        <w:rPr>
          <w:rFonts w:ascii="Times New Roman" w:hAnsi="Times New Roman" w:eastAsia="方正小标宋简体" w:cs="Times New Roman"/>
          <w:kern w:val="0"/>
          <w:sz w:val="44"/>
          <w:szCs w:val="44"/>
        </w:rPr>
        <w:t>申请表</w:t>
      </w:r>
    </w:p>
    <w:p>
      <w:pPr>
        <w:widowControl/>
        <w:spacing w:line="240" w:lineRule="exact"/>
        <w:jc w:val="center"/>
        <w:rPr>
          <w:rFonts w:ascii="Times New Roman" w:hAnsi="Times New Roman" w:eastAsia="方正小标宋简体" w:cs="Times New Roman"/>
          <w:kern w:val="0"/>
          <w:sz w:val="28"/>
          <w:szCs w:val="28"/>
        </w:rPr>
      </w:pPr>
    </w:p>
    <w:tbl>
      <w:tblPr>
        <w:tblStyle w:val="4"/>
        <w:tblW w:w="9222" w:type="dxa"/>
        <w:jc w:val="center"/>
        <w:tblLayout w:type="fixed"/>
        <w:tblCellMar>
          <w:top w:w="0" w:type="dxa"/>
          <w:left w:w="108" w:type="dxa"/>
          <w:bottom w:w="0" w:type="dxa"/>
          <w:right w:w="108" w:type="dxa"/>
        </w:tblCellMar>
      </w:tblPr>
      <w:tblGrid>
        <w:gridCol w:w="1700"/>
        <w:gridCol w:w="1419"/>
        <w:gridCol w:w="898"/>
        <w:gridCol w:w="123"/>
        <w:gridCol w:w="1393"/>
        <w:gridCol w:w="407"/>
        <w:gridCol w:w="792"/>
        <w:gridCol w:w="2490"/>
      </w:tblGrid>
      <w:tr>
        <w:tblPrEx>
          <w:tblCellMar>
            <w:top w:w="0" w:type="dxa"/>
            <w:left w:w="108" w:type="dxa"/>
            <w:bottom w:w="0" w:type="dxa"/>
            <w:right w:w="108" w:type="dxa"/>
          </w:tblCellMar>
        </w:tblPrEx>
        <w:trPr>
          <w:trHeight w:val="680"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申请人姓名</w:t>
            </w:r>
          </w:p>
        </w:tc>
        <w:tc>
          <w:tcPr>
            <w:tcW w:w="2317"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1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身份证号码</w:t>
            </w:r>
          </w:p>
        </w:tc>
        <w:tc>
          <w:tcPr>
            <w:tcW w:w="368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680" w:hRule="atLeast"/>
          <w:jc w:val="center"/>
        </w:trPr>
        <w:tc>
          <w:tcPr>
            <w:tcW w:w="1700"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民       族</w:t>
            </w:r>
          </w:p>
        </w:tc>
        <w:tc>
          <w:tcPr>
            <w:tcW w:w="1419"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rPr>
            </w:pPr>
          </w:p>
        </w:tc>
        <w:tc>
          <w:tcPr>
            <w:tcW w:w="89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 别</w:t>
            </w:r>
          </w:p>
        </w:tc>
        <w:tc>
          <w:tcPr>
            <w:tcW w:w="1516"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□男 □女</w:t>
            </w:r>
          </w:p>
        </w:tc>
        <w:tc>
          <w:tcPr>
            <w:tcW w:w="1199"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婚姻状况</w:t>
            </w:r>
          </w:p>
        </w:tc>
        <w:tc>
          <w:tcPr>
            <w:tcW w:w="249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□未婚   □已婚</w:t>
            </w:r>
          </w:p>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□丧偶   □离婚</w:t>
            </w:r>
          </w:p>
        </w:tc>
      </w:tr>
      <w:tr>
        <w:tblPrEx>
          <w:tblCellMar>
            <w:top w:w="0" w:type="dxa"/>
            <w:left w:w="108" w:type="dxa"/>
            <w:bottom w:w="0" w:type="dxa"/>
            <w:right w:w="108" w:type="dxa"/>
          </w:tblCellMar>
        </w:tblPrEx>
        <w:trPr>
          <w:trHeight w:val="680" w:hRule="atLeast"/>
          <w:jc w:val="center"/>
        </w:trPr>
        <w:tc>
          <w:tcPr>
            <w:tcW w:w="1700"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居 住 状 况</w:t>
            </w:r>
          </w:p>
        </w:tc>
        <w:tc>
          <w:tcPr>
            <w:tcW w:w="7522" w:type="dxa"/>
            <w:gridSpan w:val="7"/>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□独居     □与配偶同住    □与子女同住     □与亲友同住       □养老机构 □其它</w:t>
            </w:r>
          </w:p>
        </w:tc>
      </w:tr>
      <w:tr>
        <w:tblPrEx>
          <w:tblCellMar>
            <w:top w:w="0" w:type="dxa"/>
            <w:left w:w="108" w:type="dxa"/>
            <w:bottom w:w="0" w:type="dxa"/>
            <w:right w:w="108" w:type="dxa"/>
          </w:tblCellMar>
        </w:tblPrEx>
        <w:trPr>
          <w:trHeight w:val="680" w:hRule="atLeast"/>
          <w:jc w:val="center"/>
        </w:trPr>
        <w:tc>
          <w:tcPr>
            <w:tcW w:w="1700"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 员 类 别</w:t>
            </w:r>
          </w:p>
        </w:tc>
        <w:tc>
          <w:tcPr>
            <w:tcW w:w="7522" w:type="dxa"/>
            <w:gridSpan w:val="7"/>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□低保     □低保边缘户    □个人月经济收入2000元以下</w:t>
            </w:r>
          </w:p>
        </w:tc>
      </w:tr>
      <w:tr>
        <w:tblPrEx>
          <w:tblCellMar>
            <w:top w:w="0" w:type="dxa"/>
            <w:left w:w="108" w:type="dxa"/>
            <w:bottom w:w="0" w:type="dxa"/>
            <w:right w:w="108" w:type="dxa"/>
          </w:tblCellMar>
        </w:tblPrEx>
        <w:trPr>
          <w:trHeight w:val="680" w:hRule="atLeast"/>
          <w:jc w:val="center"/>
        </w:trPr>
        <w:tc>
          <w:tcPr>
            <w:tcW w:w="1700"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龄</w:t>
            </w:r>
          </w:p>
        </w:tc>
        <w:tc>
          <w:tcPr>
            <w:tcW w:w="7522" w:type="dxa"/>
            <w:gridSpan w:val="7"/>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□60-79周岁    □80-91周岁     □92周岁及以上</w:t>
            </w:r>
          </w:p>
        </w:tc>
      </w:tr>
      <w:tr>
        <w:tblPrEx>
          <w:tblCellMar>
            <w:top w:w="0" w:type="dxa"/>
            <w:left w:w="108" w:type="dxa"/>
            <w:bottom w:w="0" w:type="dxa"/>
            <w:right w:w="108" w:type="dxa"/>
          </w:tblCellMar>
        </w:tblPrEx>
        <w:trPr>
          <w:trHeight w:val="680" w:hRule="atLeast"/>
          <w:jc w:val="center"/>
        </w:trPr>
        <w:tc>
          <w:tcPr>
            <w:tcW w:w="1700"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户籍所在地</w:t>
            </w:r>
          </w:p>
        </w:tc>
        <w:tc>
          <w:tcPr>
            <w:tcW w:w="7522" w:type="dxa"/>
            <w:gridSpan w:val="7"/>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乡镇（街道）         村（社区）</w:t>
            </w:r>
          </w:p>
        </w:tc>
      </w:tr>
      <w:tr>
        <w:tblPrEx>
          <w:tblCellMar>
            <w:top w:w="0" w:type="dxa"/>
            <w:left w:w="108" w:type="dxa"/>
            <w:bottom w:w="0" w:type="dxa"/>
            <w:right w:w="108" w:type="dxa"/>
          </w:tblCellMar>
        </w:tblPrEx>
        <w:trPr>
          <w:trHeight w:val="680" w:hRule="atLeast"/>
          <w:jc w:val="center"/>
        </w:trPr>
        <w:tc>
          <w:tcPr>
            <w:tcW w:w="1700"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 居 住 地</w:t>
            </w:r>
          </w:p>
        </w:tc>
        <w:tc>
          <w:tcPr>
            <w:tcW w:w="7522" w:type="dxa"/>
            <w:gridSpan w:val="7"/>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乡镇（街道）         村（社区）</w:t>
            </w:r>
          </w:p>
        </w:tc>
      </w:tr>
      <w:tr>
        <w:tblPrEx>
          <w:tblCellMar>
            <w:top w:w="0" w:type="dxa"/>
            <w:left w:w="108" w:type="dxa"/>
            <w:bottom w:w="0" w:type="dxa"/>
            <w:right w:w="108" w:type="dxa"/>
          </w:tblCellMar>
        </w:tblPrEx>
        <w:trPr>
          <w:trHeight w:val="680" w:hRule="atLeast"/>
          <w:jc w:val="center"/>
        </w:trPr>
        <w:tc>
          <w:tcPr>
            <w:tcW w:w="1700"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 系 电 话</w:t>
            </w:r>
          </w:p>
        </w:tc>
        <w:tc>
          <w:tcPr>
            <w:tcW w:w="7522"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680" w:hRule="atLeast"/>
          <w:jc w:val="center"/>
        </w:trPr>
        <w:tc>
          <w:tcPr>
            <w:tcW w:w="1700"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代理人姓名</w:t>
            </w:r>
          </w:p>
        </w:tc>
        <w:tc>
          <w:tcPr>
            <w:tcW w:w="2440" w:type="dxa"/>
            <w:gridSpan w:val="3"/>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00"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与申请人关系</w:t>
            </w:r>
          </w:p>
        </w:tc>
        <w:tc>
          <w:tcPr>
            <w:tcW w:w="3282"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680" w:hRule="atLeast"/>
          <w:jc w:val="center"/>
        </w:trPr>
        <w:tc>
          <w:tcPr>
            <w:tcW w:w="1700"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代理人地址</w:t>
            </w:r>
          </w:p>
        </w:tc>
        <w:tc>
          <w:tcPr>
            <w:tcW w:w="7522"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680" w:hRule="atLeast"/>
          <w:jc w:val="center"/>
        </w:trPr>
        <w:tc>
          <w:tcPr>
            <w:tcW w:w="1700"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 系 电 话</w:t>
            </w:r>
          </w:p>
        </w:tc>
        <w:tc>
          <w:tcPr>
            <w:tcW w:w="7522"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4114" w:hRule="atLeast"/>
          <w:jc w:val="center"/>
        </w:trPr>
        <w:tc>
          <w:tcPr>
            <w:tcW w:w="9222" w:type="dxa"/>
            <w:gridSpan w:val="8"/>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服务申请意愿：  □入住养老服务机构</w:t>
            </w:r>
          </w:p>
          <w:p>
            <w:pPr>
              <w:widowControl/>
              <w:spacing w:line="500" w:lineRule="exact"/>
              <w:ind w:firstLine="1920" w:firstLineChars="8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□接受居家养老服务</w:t>
            </w:r>
          </w:p>
          <w:p>
            <w:pPr>
              <w:widowControl/>
              <w:spacing w:line="500" w:lineRule="exact"/>
              <w:ind w:firstLine="2880" w:firstLineChars="1200"/>
              <w:jc w:val="left"/>
              <w:rPr>
                <w:rFonts w:ascii="仿宋_GB2312" w:hAnsi="仿宋_GB2312" w:eastAsia="仿宋_GB2312" w:cs="仿宋_GB2312"/>
                <w:kern w:val="0"/>
                <w:sz w:val="24"/>
                <w:szCs w:val="24"/>
              </w:rPr>
            </w:pPr>
          </w:p>
          <w:p>
            <w:pPr>
              <w:widowControl/>
              <w:spacing w:line="500" w:lineRule="exact"/>
              <w:jc w:val="left"/>
              <w:rPr>
                <w:rFonts w:ascii="仿宋_GB2312" w:hAnsi="仿宋_GB2312" w:eastAsia="仿宋_GB2312" w:cs="仿宋_GB2312"/>
                <w:kern w:val="0"/>
                <w:sz w:val="24"/>
                <w:szCs w:val="24"/>
              </w:rPr>
            </w:pPr>
          </w:p>
          <w:p>
            <w:pPr>
              <w:widowControl/>
              <w:spacing w:line="500" w:lineRule="exact"/>
              <w:ind w:firstLine="2880" w:firstLineChars="1200"/>
              <w:jc w:val="left"/>
              <w:rPr>
                <w:rFonts w:ascii="仿宋_GB2312" w:hAnsi="仿宋_GB2312" w:eastAsia="仿宋_GB2312" w:cs="仿宋_GB2312"/>
                <w:kern w:val="0"/>
                <w:sz w:val="24"/>
                <w:szCs w:val="24"/>
              </w:rPr>
            </w:pPr>
          </w:p>
          <w:p>
            <w:pPr>
              <w:widowControl/>
              <w:spacing w:line="500" w:lineRule="exact"/>
              <w:ind w:firstLine="4080" w:firstLineChars="17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申请人（代理人）签字：</w:t>
            </w:r>
          </w:p>
          <w:p>
            <w:pPr>
              <w:widowControl/>
              <w:spacing w:line="500" w:lineRule="exact"/>
              <w:ind w:firstLine="4560" w:firstLineChars="19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w:t>
            </w:r>
          </w:p>
        </w:tc>
      </w:tr>
    </w:tbl>
    <w:p>
      <w:pPr>
        <w:rPr>
          <w:rFonts w:ascii="Times New Roman" w:hAnsi="Times New Roman" w:eastAsia="Adobe 仿宋 Std R" w:cs="Times New Roman"/>
          <w:sz w:val="30"/>
          <w:szCs w:val="30"/>
        </w:rPr>
      </w:pPr>
      <w:r>
        <w:rPr>
          <w:rFonts w:ascii="Times New Roman" w:hAnsi="Times New Roman" w:eastAsia="Adobe 仿宋 Std R" w:cs="Times New Roman"/>
          <w:sz w:val="30"/>
          <w:szCs w:val="30"/>
        </w:rPr>
        <w:t>附件</w:t>
      </w:r>
      <w:r>
        <w:rPr>
          <w:rFonts w:hint="eastAsia" w:ascii="Times New Roman" w:hAnsi="Times New Roman" w:eastAsia="Adobe 仿宋 Std R" w:cs="Times New Roman"/>
          <w:sz w:val="30"/>
          <w:szCs w:val="30"/>
        </w:rPr>
        <w:t>2</w:t>
      </w:r>
    </w:p>
    <w:p>
      <w:pPr>
        <w:widowControl/>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江山市</w:t>
      </w:r>
      <w:r>
        <w:rPr>
          <w:rFonts w:hint="eastAsia" w:ascii="Times New Roman" w:hAnsi="Times New Roman" w:eastAsia="方正小标宋简体" w:cs="Times New Roman"/>
          <w:kern w:val="0"/>
          <w:sz w:val="44"/>
          <w:szCs w:val="44"/>
        </w:rPr>
        <w:t>养老服务补贴需求</w:t>
      </w:r>
      <w:r>
        <w:rPr>
          <w:rFonts w:ascii="Times New Roman" w:hAnsi="Times New Roman" w:eastAsia="方正小标宋简体" w:cs="Times New Roman"/>
          <w:kern w:val="0"/>
          <w:sz w:val="44"/>
          <w:szCs w:val="44"/>
        </w:rPr>
        <w:t>评估报告</w:t>
      </w:r>
    </w:p>
    <w:p>
      <w:pPr>
        <w:widowControl/>
        <w:spacing w:line="240" w:lineRule="exact"/>
        <w:jc w:val="center"/>
        <w:rPr>
          <w:rFonts w:ascii="Times New Roman" w:hAnsi="Times New Roman" w:eastAsia="方正小标宋简体" w:cs="Times New Roman"/>
          <w:kern w:val="0"/>
          <w:sz w:val="44"/>
          <w:szCs w:val="44"/>
        </w:rPr>
      </w:pPr>
    </w:p>
    <w:tbl>
      <w:tblPr>
        <w:tblStyle w:val="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1772"/>
        <w:gridCol w:w="1144"/>
        <w:gridCol w:w="1944"/>
        <w:gridCol w:w="1440"/>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申请人</w:t>
            </w:r>
            <w:r>
              <w:rPr>
                <w:rFonts w:ascii="Times New Roman" w:hAnsi="Times New Roman" w:eastAsia="仿宋_GB2312" w:cs="Times New Roman"/>
                <w:kern w:val="0"/>
                <w:sz w:val="28"/>
                <w:szCs w:val="28"/>
              </w:rPr>
              <w:t>姓名</w:t>
            </w:r>
          </w:p>
        </w:tc>
        <w:tc>
          <w:tcPr>
            <w:tcW w:w="17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ind w:firstLine="560" w:firstLineChars="20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c>
          <w:tcPr>
            <w:tcW w:w="114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委托</w:t>
            </w:r>
            <w:r>
              <w:rPr>
                <w:rFonts w:ascii="Times New Roman" w:hAnsi="Times New Roman" w:eastAsia="仿宋_GB2312" w:cs="Times New Roman"/>
                <w:kern w:val="0"/>
                <w:sz w:val="28"/>
                <w:szCs w:val="28"/>
              </w:rPr>
              <w:t>人</w:t>
            </w:r>
          </w:p>
        </w:tc>
        <w:tc>
          <w:tcPr>
            <w:tcW w:w="194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ind w:firstLine="560" w:firstLineChars="20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c>
          <w:tcPr>
            <w:tcW w:w="14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联系电话</w:t>
            </w:r>
          </w:p>
        </w:tc>
        <w:tc>
          <w:tcPr>
            <w:tcW w:w="158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ind w:firstLine="560" w:firstLineChars="20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民    族</w:t>
            </w:r>
          </w:p>
        </w:tc>
        <w:tc>
          <w:tcPr>
            <w:tcW w:w="17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ind w:firstLine="560" w:firstLineChars="20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c>
          <w:tcPr>
            <w:tcW w:w="114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性  别</w:t>
            </w:r>
          </w:p>
        </w:tc>
        <w:tc>
          <w:tcPr>
            <w:tcW w:w="194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ind w:firstLine="560" w:firstLineChars="20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c>
          <w:tcPr>
            <w:tcW w:w="14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pacing w:val="20"/>
                <w:kern w:val="0"/>
                <w:sz w:val="28"/>
                <w:szCs w:val="28"/>
              </w:rPr>
              <w:t>婚姻状况</w:t>
            </w:r>
          </w:p>
        </w:tc>
        <w:tc>
          <w:tcPr>
            <w:tcW w:w="158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ind w:firstLine="560" w:firstLineChars="20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身份证号码</w:t>
            </w:r>
          </w:p>
        </w:tc>
        <w:tc>
          <w:tcPr>
            <w:tcW w:w="7888"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p>
            <w:pPr>
              <w:widowControl/>
              <w:spacing w:line="300" w:lineRule="exact"/>
              <w:ind w:firstLine="560" w:firstLineChars="20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家庭地址</w:t>
            </w:r>
          </w:p>
        </w:tc>
        <w:tc>
          <w:tcPr>
            <w:tcW w:w="7888"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乡镇（街道）    村（社区）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    龄</w:t>
            </w:r>
          </w:p>
        </w:tc>
        <w:tc>
          <w:tcPr>
            <w:tcW w:w="7888"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ind w:firstLine="24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8"/>
                <w:szCs w:val="28"/>
              </w:rPr>
              <w:t xml:space="preserve">60-79周岁    </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8"/>
                <w:szCs w:val="28"/>
              </w:rPr>
              <w:t>80-91周岁     □92周岁及以上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身体状况</w:t>
            </w:r>
          </w:p>
        </w:tc>
        <w:tc>
          <w:tcPr>
            <w:tcW w:w="7888"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rPr>
                <w:rFonts w:ascii="Times New Roman" w:hAnsi="Times New Roman" w:eastAsia="仿宋_GB2312" w:cs="Times New Roman"/>
                <w:kern w:val="0"/>
                <w:sz w:val="28"/>
                <w:szCs w:val="28"/>
              </w:rPr>
            </w:pP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8"/>
                <w:szCs w:val="28"/>
              </w:rPr>
              <w:t xml:space="preserve">完全不能自理  </w:t>
            </w: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8"/>
                <w:szCs w:val="28"/>
              </w:rPr>
              <w:t xml:space="preserve">基本不能自理  </w:t>
            </w: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8"/>
                <w:szCs w:val="28"/>
              </w:rPr>
              <w:t xml:space="preserve">部分不能自理  </w:t>
            </w: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8"/>
                <w:szCs w:val="28"/>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经济状况</w:t>
            </w:r>
          </w:p>
        </w:tc>
        <w:tc>
          <w:tcPr>
            <w:tcW w:w="7888"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低保（  ） </w:t>
            </w:r>
            <w:r>
              <w:rPr>
                <w:rFonts w:hint="eastAsia" w:ascii="Times New Roman" w:hAnsi="Times New Roman" w:eastAsia="仿宋_GB2312" w:cs="Times New Roman"/>
                <w:kern w:val="0"/>
                <w:sz w:val="28"/>
                <w:szCs w:val="28"/>
              </w:rPr>
              <w:t>低保边缘户</w:t>
            </w:r>
            <w:r>
              <w:rPr>
                <w:rFonts w:ascii="Times New Roman" w:hAnsi="Times New Roman" w:eastAsia="仿宋_GB2312" w:cs="Times New Roman"/>
                <w:kern w:val="0"/>
                <w:sz w:val="28"/>
                <w:szCs w:val="28"/>
              </w:rPr>
              <w:t>（  ）  个人月经济收入2000元以下（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服务需求</w:t>
            </w:r>
          </w:p>
        </w:tc>
        <w:tc>
          <w:tcPr>
            <w:tcW w:w="7888" w:type="dxa"/>
            <w:gridSpan w:val="5"/>
            <w:tcBorders>
              <w:top w:val="single" w:color="auto" w:sz="4" w:space="0"/>
              <w:left w:val="single" w:color="auto" w:sz="4" w:space="0"/>
              <w:right w:val="single" w:color="auto" w:sz="4" w:space="0"/>
            </w:tcBorders>
            <w:tcMar>
              <w:left w:w="28" w:type="dxa"/>
              <w:right w:w="28" w:type="dxa"/>
            </w:tcMar>
            <w:vAlign w:val="center"/>
          </w:tcPr>
          <w:p>
            <w:pPr>
              <w:widowControl/>
              <w:spacing w:line="480" w:lineRule="exact"/>
              <w:ind w:firstLine="280" w:firstLineChars="1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需要</w:t>
            </w:r>
            <w:r>
              <w:rPr>
                <w:rFonts w:ascii="Times New Roman" w:hAnsi="Times New Roman" w:eastAsia="仿宋_GB2312" w:cs="Times New Roman"/>
                <w:kern w:val="0"/>
                <w:sz w:val="28"/>
                <w:szCs w:val="28"/>
              </w:rPr>
              <w:t>居家服务（  ）</w:t>
            </w:r>
          </w:p>
          <w:p>
            <w:pPr>
              <w:spacing w:line="480" w:lineRule="exact"/>
              <w:ind w:firstLine="280" w:firstLineChars="1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需要</w:t>
            </w:r>
            <w:r>
              <w:rPr>
                <w:rFonts w:ascii="Times New Roman" w:hAnsi="Times New Roman" w:eastAsia="仿宋_GB2312" w:cs="Times New Roman"/>
                <w:kern w:val="0"/>
                <w:sz w:val="28"/>
                <w:szCs w:val="28"/>
              </w:rPr>
              <w:t xml:space="preserve">机构服务（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2" w:hRule="atLeast"/>
          <w:jc w:val="center"/>
        </w:trPr>
        <w:tc>
          <w:tcPr>
            <w:tcW w:w="9498" w:type="dxa"/>
            <w:gridSpan w:val="6"/>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乡镇</w:t>
            </w:r>
            <w:r>
              <w:rPr>
                <w:rFonts w:hint="eastAsia" w:ascii="Times New Roman" w:hAnsi="Times New Roman" w:eastAsia="仿宋_GB2312" w:cs="Times New Roman"/>
                <w:kern w:val="0"/>
                <w:sz w:val="28"/>
                <w:szCs w:val="28"/>
              </w:rPr>
              <w:t>人民政府（</w:t>
            </w:r>
            <w:r>
              <w:rPr>
                <w:rFonts w:ascii="Times New Roman" w:hAnsi="Times New Roman" w:eastAsia="仿宋_GB2312" w:cs="Times New Roman"/>
                <w:kern w:val="0"/>
                <w:sz w:val="28"/>
                <w:szCs w:val="28"/>
              </w:rPr>
              <w:t>街道</w:t>
            </w:r>
            <w:r>
              <w:rPr>
                <w:rFonts w:hint="eastAsia" w:ascii="Times New Roman" w:hAnsi="Times New Roman" w:eastAsia="仿宋_GB2312" w:cs="Times New Roman"/>
                <w:kern w:val="0"/>
                <w:sz w:val="28"/>
                <w:szCs w:val="28"/>
              </w:rPr>
              <w:t>办事处）</w:t>
            </w:r>
            <w:r>
              <w:rPr>
                <w:rFonts w:ascii="Times New Roman" w:hAnsi="Times New Roman" w:eastAsia="仿宋_GB2312" w:cs="Times New Roman"/>
                <w:kern w:val="0"/>
                <w:sz w:val="28"/>
                <w:szCs w:val="28"/>
              </w:rPr>
              <w:t>审核意见：</w:t>
            </w:r>
          </w:p>
          <w:p>
            <w:pPr>
              <w:widowControl/>
              <w:spacing w:line="300" w:lineRule="exact"/>
              <w:rPr>
                <w:rFonts w:ascii="Times New Roman" w:hAnsi="Times New Roman" w:eastAsia="仿宋_GB2312" w:cs="Times New Roman"/>
                <w:kern w:val="0"/>
                <w:sz w:val="28"/>
                <w:szCs w:val="28"/>
              </w:rPr>
            </w:pPr>
          </w:p>
          <w:p>
            <w:pPr>
              <w:widowControl/>
              <w:spacing w:line="300" w:lineRule="exact"/>
              <w:rPr>
                <w:rFonts w:ascii="Times New Roman" w:hAnsi="Times New Roman" w:eastAsia="仿宋_GB2312" w:cs="Times New Roman"/>
                <w:kern w:val="0"/>
                <w:sz w:val="28"/>
                <w:szCs w:val="28"/>
              </w:rPr>
            </w:pPr>
          </w:p>
          <w:p>
            <w:pPr>
              <w:widowControl/>
              <w:spacing w:line="300" w:lineRule="exact"/>
              <w:rPr>
                <w:rFonts w:ascii="Times New Roman" w:hAnsi="Times New Roman" w:eastAsia="仿宋_GB2312" w:cs="Times New Roman"/>
                <w:kern w:val="0"/>
                <w:sz w:val="28"/>
                <w:szCs w:val="28"/>
              </w:rPr>
            </w:pPr>
          </w:p>
          <w:p>
            <w:pPr>
              <w:widowControl/>
              <w:spacing w:line="300" w:lineRule="exact"/>
              <w:rPr>
                <w:rFonts w:ascii="Times New Roman" w:hAnsi="Times New Roman" w:eastAsia="仿宋_GB2312" w:cs="Times New Roman"/>
                <w:kern w:val="0"/>
                <w:sz w:val="28"/>
                <w:szCs w:val="28"/>
              </w:rPr>
            </w:pPr>
          </w:p>
          <w:p>
            <w:pPr>
              <w:widowControl/>
              <w:spacing w:line="300" w:lineRule="exact"/>
              <w:rPr>
                <w:rFonts w:ascii="Times New Roman" w:hAnsi="Times New Roman" w:eastAsia="仿宋_GB2312" w:cs="Times New Roman"/>
                <w:kern w:val="0"/>
                <w:sz w:val="28"/>
                <w:szCs w:val="28"/>
              </w:rPr>
            </w:pPr>
          </w:p>
          <w:p>
            <w:pPr>
              <w:widowControl/>
              <w:spacing w:line="300" w:lineRule="exact"/>
              <w:rPr>
                <w:rFonts w:ascii="Times New Roman" w:hAnsi="Times New Roman" w:eastAsia="仿宋_GB2312" w:cs="Times New Roman"/>
                <w:kern w:val="0"/>
                <w:sz w:val="28"/>
                <w:szCs w:val="28"/>
              </w:rPr>
            </w:pPr>
          </w:p>
          <w:p>
            <w:pPr>
              <w:widowControl/>
              <w:spacing w:line="300" w:lineRule="exact"/>
              <w:ind w:firstLine="4480" w:firstLineChars="16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p>
            <w:pPr>
              <w:widowControl/>
              <w:spacing w:line="300" w:lineRule="exact"/>
              <w:ind w:firstLine="4480" w:firstLineChars="16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签字（盖章）：</w:t>
            </w:r>
          </w:p>
          <w:p>
            <w:pPr>
              <w:widowControl/>
              <w:spacing w:line="300" w:lineRule="exact"/>
              <w:ind w:firstLine="4480" w:firstLineChars="1600"/>
              <w:rPr>
                <w:rFonts w:ascii="Times New Roman" w:hAnsi="Times New Roman" w:eastAsia="仿宋_GB2312" w:cs="Times New Roman"/>
                <w:kern w:val="0"/>
                <w:sz w:val="28"/>
                <w:szCs w:val="28"/>
              </w:rPr>
            </w:pPr>
          </w:p>
          <w:p>
            <w:pPr>
              <w:widowControl/>
              <w:spacing w:line="300" w:lineRule="exact"/>
              <w:ind w:firstLine="4480" w:firstLineChars="1600"/>
              <w:rPr>
                <w:rFonts w:ascii="Times New Roman" w:hAnsi="Times New Roman" w:eastAsia="仿宋_GB2312" w:cs="Times New Roman"/>
                <w:kern w:val="0"/>
                <w:sz w:val="28"/>
                <w:szCs w:val="28"/>
              </w:rPr>
            </w:pPr>
          </w:p>
          <w:p>
            <w:pPr>
              <w:widowControl/>
              <w:spacing w:line="300" w:lineRule="exact"/>
              <w:ind w:firstLine="4480" w:firstLineChars="16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年   月   日</w:t>
            </w:r>
          </w:p>
        </w:tc>
      </w:tr>
    </w:tbl>
    <w:p>
      <w:pPr>
        <w:rPr>
          <w:rFonts w:ascii="Times New Roman" w:hAnsi="Times New Roman" w:eastAsia="Adobe 仿宋 Std R" w:cs="Times New Roman"/>
          <w:sz w:val="30"/>
          <w:szCs w:val="30"/>
        </w:rPr>
      </w:pPr>
    </w:p>
    <w:p>
      <w:pPr>
        <w:rPr>
          <w:rFonts w:ascii="Times New Roman" w:hAnsi="Times New Roman" w:eastAsia="Adobe 仿宋 Std R" w:cs="Times New Roman"/>
          <w:sz w:val="30"/>
          <w:szCs w:val="30"/>
        </w:rPr>
      </w:pPr>
      <w:r>
        <w:rPr>
          <w:rFonts w:ascii="Times New Roman" w:hAnsi="Times New Roman" w:eastAsia="Adobe 仿宋 Std R" w:cs="Times New Roman"/>
          <w:sz w:val="30"/>
          <w:szCs w:val="30"/>
        </w:rPr>
        <w:t>附件</w:t>
      </w:r>
      <w:r>
        <w:rPr>
          <w:rFonts w:hint="eastAsia" w:ascii="Times New Roman" w:hAnsi="Times New Roman" w:eastAsia="Adobe 仿宋 Std R" w:cs="Times New Roman"/>
          <w:sz w:val="30"/>
          <w:szCs w:val="30"/>
        </w:rPr>
        <w:t>3</w:t>
      </w:r>
    </w:p>
    <w:p>
      <w:pPr>
        <w:widowControl/>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江山市养老服务</w:t>
      </w:r>
      <w:r>
        <w:rPr>
          <w:rFonts w:ascii="Times New Roman" w:hAnsi="Times New Roman" w:eastAsia="方正小标宋简体" w:cs="Times New Roman"/>
          <w:kern w:val="0"/>
          <w:sz w:val="44"/>
          <w:szCs w:val="44"/>
        </w:rPr>
        <w:t>补贴公示</w:t>
      </w:r>
    </w:p>
    <w:p>
      <w:pPr>
        <w:widowControl/>
        <w:spacing w:line="240" w:lineRule="exact"/>
        <w:jc w:val="center"/>
        <w:rPr>
          <w:rFonts w:ascii="Times New Roman" w:hAnsi="Times New Roman" w:eastAsia="方正小标宋简体" w:cs="Times New Roman"/>
          <w:kern w:val="0"/>
          <w:sz w:val="44"/>
          <w:szCs w:val="44"/>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本（乡镇）街道对申请养老服务</w:t>
      </w:r>
      <w:r>
        <w:rPr>
          <w:rFonts w:hint="eastAsia" w:ascii="Times New Roman" w:hAnsi="Times New Roman" w:eastAsia="仿宋_GB2312" w:cs="Times New Roman"/>
          <w:sz w:val="32"/>
          <w:szCs w:val="32"/>
        </w:rPr>
        <w:t>补贴</w:t>
      </w:r>
      <w:r>
        <w:rPr>
          <w:rFonts w:ascii="Times New Roman" w:hAnsi="Times New Roman" w:eastAsia="仿宋_GB2312" w:cs="Times New Roman"/>
          <w:sz w:val="32"/>
          <w:szCs w:val="32"/>
        </w:rPr>
        <w:t>老年人的</w:t>
      </w:r>
      <w:r>
        <w:rPr>
          <w:rFonts w:ascii="Times New Roman" w:hAnsi="Times New Roman" w:eastAsia="仿宋_GB2312" w:cs="Times New Roman"/>
          <w:sz w:val="32"/>
          <w:szCs w:val="32"/>
          <w:highlight w:val="none"/>
        </w:rPr>
        <w:t>基本情况、社会救助情况和</w:t>
      </w:r>
      <w:r>
        <w:rPr>
          <w:rFonts w:hint="eastAsia" w:ascii="Times New Roman" w:hAnsi="Times New Roman" w:eastAsia="仿宋_GB2312" w:cs="Times New Roman"/>
          <w:sz w:val="32"/>
          <w:szCs w:val="32"/>
          <w:highlight w:val="none"/>
        </w:rPr>
        <w:t>能力等级</w:t>
      </w:r>
      <w:r>
        <w:rPr>
          <w:rFonts w:ascii="Times New Roman" w:hAnsi="Times New Roman" w:eastAsia="仿宋_GB2312" w:cs="Times New Roman"/>
          <w:sz w:val="32"/>
          <w:szCs w:val="32"/>
        </w:rPr>
        <w:t>进行为期</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w:t>
      </w:r>
      <w:r>
        <w:rPr>
          <w:rFonts w:ascii="Times New Roman" w:hAnsi="Times New Roman" w:eastAsia="仿宋_GB2312" w:cs="Times New Roman"/>
          <w:sz w:val="32"/>
          <w:szCs w:val="32"/>
          <w:u w:val="single"/>
        </w:rPr>
        <w:t>      </w:t>
      </w:r>
      <w:r>
        <w:rPr>
          <w:rFonts w:ascii="Times New Roman" w:hAnsi="Times New Roman" w:eastAsia="仿宋_GB2312" w:cs="Times New Roman"/>
          <w:sz w:val="32"/>
          <w:szCs w:val="32"/>
        </w:rPr>
        <w:t>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日至</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日）的张榜公示，敬请大家监督。</w:t>
      </w:r>
    </w:p>
    <w:p>
      <w:pPr>
        <w:spacing w:line="330" w:lineRule="atLeast"/>
        <w:rPr>
          <w:rFonts w:ascii="Times New Roman" w:hAnsi="Times New Roman" w:eastAsia="仿宋_GB2312" w:cs="Times New Roman"/>
          <w:sz w:val="30"/>
        </w:rPr>
      </w:pPr>
      <w:r>
        <w:rPr>
          <w:rFonts w:ascii="Times New Roman" w:hAnsi="Times New Roman" w:eastAsia="仿宋_GB2312" w:cs="Times New Roman"/>
          <w:sz w:val="30"/>
        </w:rPr>
        <w:t> </w:t>
      </w:r>
    </w:p>
    <w:tbl>
      <w:tblPr>
        <w:tblStyle w:val="4"/>
        <w:tblW w:w="0" w:type="auto"/>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1678"/>
        <w:gridCol w:w="1347"/>
        <w:gridCol w:w="854"/>
        <w:gridCol w:w="374"/>
        <w:gridCol w:w="1078"/>
        <w:gridCol w:w="434"/>
        <w:gridCol w:w="1363"/>
        <w:gridCol w:w="242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blCellSpacing w:w="0" w:type="dxa"/>
          <w:jc w:val="center"/>
        </w:trPr>
        <w:tc>
          <w:tcPr>
            <w:tcW w:w="1678" w:type="dxa"/>
            <w:vAlign w:val="center"/>
          </w:tcPr>
          <w:p>
            <w:pPr>
              <w:spacing w:line="330" w:lineRule="atLeast"/>
              <w:jc w:val="center"/>
              <w:rPr>
                <w:rFonts w:ascii="仿宋_GB2312" w:hAnsi="仿宋_GB2312" w:eastAsia="仿宋_GB2312" w:cs="仿宋_GB2312"/>
                <w:sz w:val="30"/>
                <w:szCs w:val="18"/>
              </w:rPr>
            </w:pPr>
            <w:r>
              <w:rPr>
                <w:rFonts w:hint="eastAsia" w:ascii="仿宋_GB2312" w:hAnsi="仿宋_GB2312" w:eastAsia="仿宋_GB2312" w:cs="仿宋_GB2312"/>
                <w:sz w:val="30"/>
              </w:rPr>
              <w:t>申请人姓名</w:t>
            </w:r>
          </w:p>
        </w:tc>
        <w:tc>
          <w:tcPr>
            <w:tcW w:w="1347" w:type="dxa"/>
            <w:vAlign w:val="center"/>
          </w:tcPr>
          <w:p>
            <w:pPr>
              <w:spacing w:line="330" w:lineRule="atLeast"/>
              <w:jc w:val="center"/>
              <w:rPr>
                <w:rFonts w:ascii="仿宋_GB2312" w:hAnsi="仿宋_GB2312" w:eastAsia="仿宋_GB2312" w:cs="仿宋_GB2312"/>
                <w:sz w:val="30"/>
                <w:szCs w:val="18"/>
              </w:rPr>
            </w:pPr>
          </w:p>
        </w:tc>
        <w:tc>
          <w:tcPr>
            <w:tcW w:w="854" w:type="dxa"/>
            <w:vAlign w:val="center"/>
          </w:tcPr>
          <w:p>
            <w:pPr>
              <w:spacing w:line="330" w:lineRule="atLeast"/>
              <w:jc w:val="center"/>
              <w:rPr>
                <w:rFonts w:ascii="仿宋_GB2312" w:hAnsi="仿宋_GB2312" w:eastAsia="仿宋_GB2312" w:cs="仿宋_GB2312"/>
                <w:sz w:val="30"/>
                <w:szCs w:val="18"/>
              </w:rPr>
            </w:pPr>
            <w:r>
              <w:rPr>
                <w:rFonts w:hint="eastAsia" w:ascii="仿宋_GB2312" w:hAnsi="仿宋_GB2312" w:eastAsia="仿宋_GB2312" w:cs="仿宋_GB2312"/>
                <w:sz w:val="30"/>
              </w:rPr>
              <w:t>性别</w:t>
            </w:r>
          </w:p>
        </w:tc>
        <w:tc>
          <w:tcPr>
            <w:tcW w:w="1452" w:type="dxa"/>
            <w:gridSpan w:val="2"/>
            <w:vAlign w:val="center"/>
          </w:tcPr>
          <w:p>
            <w:pPr>
              <w:spacing w:line="330" w:lineRule="atLeast"/>
              <w:jc w:val="center"/>
              <w:rPr>
                <w:rFonts w:ascii="仿宋_GB2312" w:hAnsi="仿宋_GB2312" w:eastAsia="仿宋_GB2312" w:cs="仿宋_GB2312"/>
                <w:sz w:val="30"/>
                <w:szCs w:val="18"/>
              </w:rPr>
            </w:pPr>
          </w:p>
        </w:tc>
        <w:tc>
          <w:tcPr>
            <w:tcW w:w="1797" w:type="dxa"/>
            <w:gridSpan w:val="2"/>
            <w:vAlign w:val="center"/>
          </w:tcPr>
          <w:p>
            <w:pPr>
              <w:spacing w:line="330" w:lineRule="atLeast"/>
              <w:jc w:val="center"/>
              <w:rPr>
                <w:rFonts w:ascii="仿宋_GB2312" w:hAnsi="仿宋_GB2312" w:eastAsia="仿宋_GB2312" w:cs="仿宋_GB2312"/>
                <w:sz w:val="30"/>
                <w:szCs w:val="18"/>
              </w:rPr>
            </w:pPr>
            <w:r>
              <w:rPr>
                <w:rFonts w:hint="eastAsia" w:ascii="仿宋_GB2312" w:hAnsi="仿宋_GB2312" w:eastAsia="仿宋_GB2312" w:cs="仿宋_GB2312"/>
                <w:sz w:val="30"/>
              </w:rPr>
              <w:t>出生年月</w:t>
            </w:r>
          </w:p>
        </w:tc>
        <w:tc>
          <w:tcPr>
            <w:tcW w:w="2427" w:type="dxa"/>
            <w:vAlign w:val="center"/>
          </w:tcPr>
          <w:p>
            <w:pPr>
              <w:spacing w:line="330" w:lineRule="atLeast"/>
              <w:jc w:val="center"/>
              <w:rPr>
                <w:rFonts w:ascii="仿宋_GB2312" w:hAnsi="仿宋_GB2312" w:eastAsia="仿宋_GB2312" w:cs="仿宋_GB2312"/>
                <w:sz w:val="30"/>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blCellSpacing w:w="0" w:type="dxa"/>
          <w:jc w:val="center"/>
        </w:trPr>
        <w:tc>
          <w:tcPr>
            <w:tcW w:w="1678" w:type="dxa"/>
            <w:vAlign w:val="center"/>
          </w:tcPr>
          <w:p>
            <w:pPr>
              <w:spacing w:line="330" w:lineRule="atLeast"/>
              <w:jc w:val="center"/>
              <w:rPr>
                <w:rFonts w:ascii="仿宋_GB2312" w:hAnsi="仿宋_GB2312" w:eastAsia="仿宋_GB2312" w:cs="仿宋_GB2312"/>
                <w:sz w:val="30"/>
                <w:szCs w:val="18"/>
              </w:rPr>
            </w:pPr>
            <w:r>
              <w:rPr>
                <w:rFonts w:hint="eastAsia" w:ascii="仿宋_GB2312" w:hAnsi="仿宋_GB2312" w:eastAsia="仿宋_GB2312" w:cs="仿宋_GB2312"/>
                <w:sz w:val="30"/>
              </w:rPr>
              <w:t>户口地址</w:t>
            </w:r>
          </w:p>
        </w:tc>
        <w:tc>
          <w:tcPr>
            <w:tcW w:w="2575" w:type="dxa"/>
            <w:gridSpan w:val="3"/>
            <w:vAlign w:val="center"/>
          </w:tcPr>
          <w:p>
            <w:pPr>
              <w:spacing w:line="330" w:lineRule="atLeast"/>
              <w:jc w:val="center"/>
              <w:rPr>
                <w:rFonts w:ascii="仿宋_GB2312" w:hAnsi="仿宋_GB2312" w:eastAsia="仿宋_GB2312" w:cs="仿宋_GB2312"/>
                <w:sz w:val="30"/>
                <w:szCs w:val="18"/>
              </w:rPr>
            </w:pPr>
          </w:p>
        </w:tc>
        <w:tc>
          <w:tcPr>
            <w:tcW w:w="1512" w:type="dxa"/>
            <w:gridSpan w:val="2"/>
            <w:vAlign w:val="center"/>
          </w:tcPr>
          <w:p>
            <w:pPr>
              <w:spacing w:line="330" w:lineRule="atLeast"/>
              <w:jc w:val="center"/>
              <w:rPr>
                <w:rFonts w:ascii="仿宋_GB2312" w:hAnsi="仿宋_GB2312" w:eastAsia="仿宋_GB2312" w:cs="仿宋_GB2312"/>
                <w:sz w:val="30"/>
                <w:szCs w:val="18"/>
              </w:rPr>
            </w:pPr>
            <w:r>
              <w:rPr>
                <w:rFonts w:hint="eastAsia" w:ascii="仿宋_GB2312" w:hAnsi="仿宋_GB2312" w:eastAsia="仿宋_GB2312" w:cs="仿宋_GB2312"/>
                <w:sz w:val="30"/>
              </w:rPr>
              <w:t>居住地址</w:t>
            </w:r>
          </w:p>
        </w:tc>
        <w:tc>
          <w:tcPr>
            <w:tcW w:w="3790" w:type="dxa"/>
            <w:gridSpan w:val="2"/>
            <w:vAlign w:val="center"/>
          </w:tcPr>
          <w:p>
            <w:pPr>
              <w:spacing w:line="330" w:lineRule="atLeast"/>
              <w:jc w:val="center"/>
              <w:rPr>
                <w:rFonts w:ascii="仿宋_GB2312" w:hAnsi="仿宋_GB2312" w:eastAsia="仿宋_GB2312" w:cs="仿宋_GB2312"/>
                <w:sz w:val="30"/>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blCellSpacing w:w="0" w:type="dxa"/>
          <w:jc w:val="center"/>
        </w:trPr>
        <w:tc>
          <w:tcPr>
            <w:tcW w:w="9555" w:type="dxa"/>
            <w:gridSpan w:val="8"/>
            <w:vAlign w:val="center"/>
          </w:tcPr>
          <w:p>
            <w:pPr>
              <w:spacing w:line="330" w:lineRule="atLeast"/>
              <w:jc w:val="center"/>
              <w:rPr>
                <w:rFonts w:ascii="仿宋_GB2312" w:hAnsi="仿宋_GB2312" w:eastAsia="仿宋_GB2312" w:cs="仿宋_GB2312"/>
                <w:sz w:val="30"/>
                <w:szCs w:val="18"/>
              </w:rPr>
            </w:pPr>
            <w:r>
              <w:rPr>
                <w:rFonts w:hint="eastAsia" w:ascii="仿宋_GB2312" w:hAnsi="仿宋_GB2312" w:eastAsia="仿宋_GB2312" w:cs="仿宋_GB2312"/>
                <w:sz w:val="30"/>
              </w:rPr>
              <w:t>公  示  内  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415" w:hRule="atLeast"/>
          <w:tblCellSpacing w:w="0" w:type="dxa"/>
          <w:jc w:val="center"/>
        </w:trPr>
        <w:tc>
          <w:tcPr>
            <w:tcW w:w="9555" w:type="dxa"/>
            <w:gridSpan w:val="8"/>
            <w:vAlign w:val="center"/>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经养老服务需求评估认定，该户家庭经济情况属于</w:t>
            </w:r>
            <w:r>
              <w:rPr>
                <w:rFonts w:hint="eastAsia" w:ascii="仿宋_GB2312" w:hAnsi="仿宋_GB2312" w:eastAsia="仿宋_GB2312" w:cs="仿宋_GB2312"/>
                <w:kern w:val="0"/>
                <w:sz w:val="28"/>
                <w:szCs w:val="28"/>
              </w:rPr>
              <w:t>低保（  ）低边（  ） 92（含）周岁以上且个人月经济收入低于2000元（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8"/>
                <w:szCs w:val="28"/>
                <w:highlight w:val="none"/>
              </w:rPr>
              <w:t xml:space="preserve">完全不能自理  </w:t>
            </w: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8"/>
                <w:szCs w:val="28"/>
                <w:highlight w:val="none"/>
              </w:rPr>
              <w:t xml:space="preserve">基本不能自理  </w:t>
            </w: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8"/>
                <w:szCs w:val="28"/>
                <w:highlight w:val="none"/>
              </w:rPr>
              <w:t xml:space="preserve">部分不能自理  </w:t>
            </w: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8"/>
                <w:szCs w:val="28"/>
                <w:highlight w:val="none"/>
              </w:rPr>
              <w:t>自理</w:t>
            </w:r>
          </w:p>
          <w:p>
            <w:pPr>
              <w:spacing w:line="560" w:lineRule="exact"/>
              <w:ind w:firstLine="560" w:firstLineChars="200"/>
              <w:rPr>
                <w:rFonts w:ascii="仿宋_GB2312" w:hAnsi="仿宋_GB2312" w:eastAsia="仿宋_GB2312" w:cs="仿宋_GB2312"/>
                <w:sz w:val="30"/>
                <w:szCs w:val="18"/>
              </w:rPr>
            </w:pPr>
            <w:r>
              <w:rPr>
                <w:rFonts w:hint="eastAsia" w:ascii="仿宋_GB2312" w:hAnsi="仿宋_GB2312" w:eastAsia="仿宋_GB2312" w:cs="仿宋_GB2312"/>
                <w:sz w:val="28"/>
                <w:szCs w:val="28"/>
              </w:rPr>
              <w:t>经审批，符合养老服务补贴（政府购买服务）对象条件。</w:t>
            </w:r>
            <w:r>
              <w:rPr>
                <w:rFonts w:hint="eastAsia" w:ascii="仿宋_GB2312" w:hAnsi="仿宋_GB2312" w:eastAsia="仿宋_GB2312" w:cs="仿宋_GB2312"/>
                <w:sz w:val="30"/>
                <w:szCs w:val="18"/>
              </w:rPr>
              <w:t> </w:t>
            </w:r>
          </w:p>
        </w:tc>
      </w:tr>
    </w:tbl>
    <w:p>
      <w:pPr>
        <w:spacing w:line="560" w:lineRule="exact"/>
        <w:rPr>
          <w:rFonts w:ascii="Times New Roman" w:hAnsi="Times New Roman" w:eastAsia="仿宋_GB2312" w:cs="Times New Roman"/>
          <w:sz w:val="30"/>
        </w:rPr>
      </w:pPr>
      <w:r>
        <w:rPr>
          <w:rFonts w:ascii="Times New Roman" w:hAnsi="Times New Roman" w:eastAsia="仿宋_GB2312" w:cs="Times New Roman"/>
          <w:sz w:val="30"/>
        </w:rPr>
        <w:t>监督电话：</w:t>
      </w:r>
    </w:p>
    <w:p>
      <w:pPr>
        <w:spacing w:line="560" w:lineRule="exact"/>
        <w:rPr>
          <w:rFonts w:ascii="Times New Roman" w:hAnsi="Times New Roman" w:eastAsia="仿宋_GB2312" w:cs="Times New Roman"/>
          <w:sz w:val="30"/>
        </w:rPr>
      </w:pP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乡镇、街道办事处：</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   </w:t>
      </w:r>
    </w:p>
    <w:p>
      <w:pPr>
        <w:spacing w:line="560" w:lineRule="exact"/>
        <w:rPr>
          <w:rFonts w:ascii="Times New Roman" w:hAnsi="Times New Roman" w:eastAsia="仿宋_GB2312" w:cs="Times New Roman"/>
          <w:sz w:val="30"/>
        </w:rPr>
      </w:pP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村、社 区 居 委 会：</w:t>
      </w:r>
      <w:r>
        <w:rPr>
          <w:rFonts w:ascii="Times New Roman" w:hAnsi="Times New Roman" w:eastAsia="仿宋_GB2312" w:cs="Times New Roman"/>
          <w:sz w:val="30"/>
          <w:u w:val="single"/>
        </w:rPr>
        <w:t xml:space="preserve">                               </w:t>
      </w:r>
    </w:p>
    <w:p>
      <w:pPr>
        <w:spacing w:line="560" w:lineRule="exact"/>
        <w:rPr>
          <w:rFonts w:ascii="Times New Roman" w:hAnsi="Times New Roman" w:eastAsia="仿宋_GB2312" w:cs="Times New Roman"/>
          <w:sz w:val="30"/>
        </w:rPr>
      </w:pPr>
    </w:p>
    <w:p>
      <w:pPr>
        <w:spacing w:line="560" w:lineRule="exact"/>
        <w:rPr>
          <w:rFonts w:ascii="Times New Roman" w:hAnsi="Times New Roman" w:eastAsia="仿宋_GB2312" w:cs="Times New Roman"/>
          <w:sz w:val="30"/>
        </w:rPr>
      </w:pPr>
    </w:p>
    <w:p>
      <w:pPr>
        <w:spacing w:line="560" w:lineRule="exact"/>
        <w:rPr>
          <w:rFonts w:ascii="Times New Roman" w:hAnsi="Times New Roman" w:eastAsia="仿宋_GB2312" w:cs="Times New Roman"/>
          <w:sz w:val="30"/>
        </w:rPr>
      </w:pPr>
    </w:p>
    <w:p>
      <w:pPr>
        <w:wordWrap w:val="0"/>
        <w:spacing w:line="560" w:lineRule="exact"/>
        <w:ind w:left="300" w:hanging="300" w:hangingChars="100"/>
        <w:jc w:val="right"/>
        <w:rPr>
          <w:rFonts w:ascii="Times New Roman" w:hAnsi="Times New Roman" w:eastAsia="仿宋_GB2312" w:cs="Times New Roman"/>
          <w:sz w:val="30"/>
        </w:rPr>
      </w:pPr>
      <w:r>
        <w:rPr>
          <w:rFonts w:ascii="Times New Roman" w:hAnsi="Times New Roman" w:eastAsia="仿宋_GB2312" w:cs="Times New Roman"/>
          <w:sz w:val="30"/>
        </w:rPr>
        <w:t> 乡镇、街道办事处（盖章）  </w:t>
      </w:r>
      <w:r>
        <w:rPr>
          <w:rFonts w:ascii="Times New Roman" w:hAnsi="Times New Roman" w:eastAsia="仿宋_GB2312" w:cs="Times New Roman"/>
          <w:sz w:val="30"/>
          <w:u w:val="single"/>
        </w:rPr>
        <w:t>       </w:t>
      </w:r>
      <w:r>
        <w:rPr>
          <w:rFonts w:ascii="Times New Roman" w:hAnsi="Times New Roman" w:eastAsia="仿宋_GB2312" w:cs="Times New Roman"/>
          <w:sz w:val="30"/>
        </w:rPr>
        <w:t>年</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月</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日</w:t>
      </w:r>
    </w:p>
    <w:p>
      <w:pPr>
        <w:rPr>
          <w:rFonts w:ascii="Times New Roman" w:hAnsi="Times New Roman" w:eastAsia="Adobe 仿宋 Std R" w:cs="Times New Roman"/>
          <w:sz w:val="30"/>
          <w:szCs w:val="30"/>
        </w:rPr>
      </w:pPr>
      <w:bookmarkStart w:id="0" w:name="_GoBack"/>
      <w:bookmarkEnd w:id="0"/>
      <w:r>
        <w:rPr>
          <w:rFonts w:ascii="Times New Roman" w:hAnsi="Times New Roman" w:eastAsia="Adobe 仿宋 Std R" w:cs="Times New Roman"/>
          <w:sz w:val="30"/>
          <w:szCs w:val="30"/>
        </w:rPr>
        <w:t>附件</w:t>
      </w:r>
      <w:r>
        <w:rPr>
          <w:rFonts w:hint="eastAsia" w:ascii="Times New Roman" w:hAnsi="Times New Roman" w:eastAsia="Adobe 仿宋 Std R" w:cs="Times New Roman"/>
          <w:sz w:val="30"/>
          <w:szCs w:val="30"/>
        </w:rPr>
        <w:t>4</w:t>
      </w:r>
    </w:p>
    <w:p>
      <w:pPr>
        <w:widowControl/>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江山市养老服务</w:t>
      </w:r>
      <w:r>
        <w:rPr>
          <w:rFonts w:hint="eastAsia" w:ascii="Times New Roman" w:hAnsi="Times New Roman" w:eastAsia="方正小标宋简体" w:cs="Times New Roman"/>
          <w:kern w:val="0"/>
          <w:sz w:val="44"/>
          <w:szCs w:val="44"/>
        </w:rPr>
        <w:t>补贴需求变更表</w:t>
      </w:r>
    </w:p>
    <w:p>
      <w:pPr>
        <w:widowControl/>
        <w:spacing w:line="240" w:lineRule="exact"/>
        <w:jc w:val="center"/>
        <w:rPr>
          <w:rFonts w:ascii="Times New Roman" w:hAnsi="Times New Roman" w:eastAsia="方正小标宋简体" w:cs="Times New Roman"/>
          <w:kern w:val="0"/>
          <w:sz w:val="44"/>
          <w:szCs w:val="44"/>
        </w:rPr>
      </w:pPr>
    </w:p>
    <w:tbl>
      <w:tblPr>
        <w:tblStyle w:val="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1772"/>
        <w:gridCol w:w="1144"/>
        <w:gridCol w:w="1944"/>
        <w:gridCol w:w="1440"/>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申请人</w:t>
            </w:r>
            <w:r>
              <w:rPr>
                <w:rFonts w:ascii="Times New Roman" w:hAnsi="Times New Roman" w:eastAsia="仿宋_GB2312" w:cs="Times New Roman"/>
                <w:kern w:val="0"/>
                <w:sz w:val="28"/>
                <w:szCs w:val="28"/>
              </w:rPr>
              <w:t>姓名</w:t>
            </w:r>
          </w:p>
        </w:tc>
        <w:tc>
          <w:tcPr>
            <w:tcW w:w="17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ind w:firstLine="560" w:firstLineChars="20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c>
          <w:tcPr>
            <w:tcW w:w="114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委托人</w:t>
            </w:r>
          </w:p>
        </w:tc>
        <w:tc>
          <w:tcPr>
            <w:tcW w:w="194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ind w:firstLine="560" w:firstLineChars="20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c>
          <w:tcPr>
            <w:tcW w:w="14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联系电话</w:t>
            </w:r>
          </w:p>
        </w:tc>
        <w:tc>
          <w:tcPr>
            <w:tcW w:w="158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ind w:firstLine="560" w:firstLineChars="20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身份证号码</w:t>
            </w:r>
          </w:p>
        </w:tc>
        <w:tc>
          <w:tcPr>
            <w:tcW w:w="4860"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c>
          <w:tcPr>
            <w:tcW w:w="14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pacing w:val="20"/>
                <w:kern w:val="0"/>
                <w:sz w:val="28"/>
                <w:szCs w:val="28"/>
              </w:rPr>
              <w:t>婚姻状况</w:t>
            </w:r>
          </w:p>
        </w:tc>
        <w:tc>
          <w:tcPr>
            <w:tcW w:w="158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ind w:firstLine="560" w:firstLineChars="20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家庭地址</w:t>
            </w:r>
          </w:p>
        </w:tc>
        <w:tc>
          <w:tcPr>
            <w:tcW w:w="7888"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乡镇（街道）    村（社区）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hint="eastAsia" w:eastAsia="仿宋_GB2312" w:cs="Times New Roman"/>
                <w:kern w:val="0"/>
                <w:sz w:val="28"/>
                <w:szCs w:val="28"/>
              </w:rPr>
              <w:t>变更事由</w:t>
            </w:r>
          </w:p>
        </w:tc>
        <w:tc>
          <w:tcPr>
            <w:tcW w:w="7888"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身体状况</w:t>
            </w:r>
          </w:p>
        </w:tc>
        <w:tc>
          <w:tcPr>
            <w:tcW w:w="7888"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rPr>
                <w:rFonts w:ascii="Times New Roman" w:hAnsi="Times New Roman" w:eastAsia="仿宋_GB2312" w:cs="Times New Roman"/>
                <w:kern w:val="0"/>
                <w:sz w:val="28"/>
                <w:szCs w:val="28"/>
              </w:rPr>
            </w:pP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8"/>
                <w:szCs w:val="28"/>
              </w:rPr>
              <w:t xml:space="preserve">完全不能自理  </w:t>
            </w: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8"/>
                <w:szCs w:val="28"/>
              </w:rPr>
              <w:t xml:space="preserve">基本不能自理  </w:t>
            </w: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8"/>
                <w:szCs w:val="28"/>
              </w:rPr>
              <w:t xml:space="preserve">部分不能自理  </w:t>
            </w: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8"/>
                <w:szCs w:val="28"/>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经济状况</w:t>
            </w:r>
          </w:p>
        </w:tc>
        <w:tc>
          <w:tcPr>
            <w:tcW w:w="7888"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低保（  ） </w:t>
            </w:r>
            <w:r>
              <w:rPr>
                <w:rFonts w:hint="eastAsia" w:ascii="Times New Roman" w:hAnsi="Times New Roman" w:eastAsia="仿宋_GB2312" w:cs="Times New Roman"/>
                <w:kern w:val="0"/>
                <w:sz w:val="28"/>
                <w:szCs w:val="28"/>
              </w:rPr>
              <w:t>低保边缘户</w:t>
            </w:r>
            <w:r>
              <w:rPr>
                <w:rFonts w:ascii="Times New Roman" w:hAnsi="Times New Roman" w:eastAsia="仿宋_GB2312" w:cs="Times New Roman"/>
                <w:kern w:val="0"/>
                <w:sz w:val="28"/>
                <w:szCs w:val="28"/>
              </w:rPr>
              <w:t>（  ）  个人月经济收入2000元以下（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6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服务需求</w:t>
            </w:r>
          </w:p>
        </w:tc>
        <w:tc>
          <w:tcPr>
            <w:tcW w:w="7888" w:type="dxa"/>
            <w:gridSpan w:val="5"/>
            <w:tcBorders>
              <w:top w:val="single" w:color="auto" w:sz="4" w:space="0"/>
              <w:left w:val="single" w:color="auto" w:sz="4" w:space="0"/>
              <w:right w:val="single" w:color="auto" w:sz="4" w:space="0"/>
            </w:tcBorders>
            <w:tcMar>
              <w:left w:w="28" w:type="dxa"/>
              <w:right w:w="28" w:type="dxa"/>
            </w:tcMar>
            <w:vAlign w:val="center"/>
          </w:tcPr>
          <w:p>
            <w:pPr>
              <w:widowControl/>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需要居家服务（  ）</w:t>
            </w:r>
          </w:p>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需要机构服务（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8" w:hRule="atLeast"/>
          <w:jc w:val="center"/>
        </w:trPr>
        <w:tc>
          <w:tcPr>
            <w:tcW w:w="9498" w:type="dxa"/>
            <w:gridSpan w:val="6"/>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3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乡镇</w:t>
            </w:r>
            <w:r>
              <w:rPr>
                <w:rFonts w:hint="eastAsia" w:ascii="Times New Roman" w:hAnsi="Times New Roman" w:eastAsia="仿宋_GB2312" w:cs="Times New Roman"/>
                <w:kern w:val="0"/>
                <w:sz w:val="28"/>
                <w:szCs w:val="28"/>
              </w:rPr>
              <w:t>人民政府（</w:t>
            </w:r>
            <w:r>
              <w:rPr>
                <w:rFonts w:ascii="Times New Roman" w:hAnsi="Times New Roman" w:eastAsia="仿宋_GB2312" w:cs="Times New Roman"/>
                <w:kern w:val="0"/>
                <w:sz w:val="28"/>
                <w:szCs w:val="28"/>
              </w:rPr>
              <w:t>街道</w:t>
            </w:r>
            <w:r>
              <w:rPr>
                <w:rFonts w:hint="eastAsia" w:ascii="Times New Roman" w:hAnsi="Times New Roman" w:eastAsia="仿宋_GB2312" w:cs="Times New Roman"/>
                <w:kern w:val="0"/>
                <w:sz w:val="28"/>
                <w:szCs w:val="28"/>
              </w:rPr>
              <w:t>办事处）</w:t>
            </w:r>
            <w:r>
              <w:rPr>
                <w:rFonts w:ascii="Times New Roman" w:hAnsi="Times New Roman" w:eastAsia="仿宋_GB2312" w:cs="Times New Roman"/>
                <w:kern w:val="0"/>
                <w:sz w:val="28"/>
                <w:szCs w:val="28"/>
              </w:rPr>
              <w:t>审核意见：</w:t>
            </w:r>
          </w:p>
          <w:p>
            <w:pPr>
              <w:widowControl/>
              <w:spacing w:line="300" w:lineRule="exact"/>
              <w:rPr>
                <w:rFonts w:ascii="Times New Roman" w:hAnsi="Times New Roman" w:eastAsia="仿宋_GB2312" w:cs="Times New Roman"/>
                <w:kern w:val="0"/>
                <w:sz w:val="28"/>
                <w:szCs w:val="28"/>
              </w:rPr>
            </w:pPr>
          </w:p>
          <w:p>
            <w:pPr>
              <w:widowControl/>
              <w:spacing w:line="300" w:lineRule="exact"/>
              <w:rPr>
                <w:rFonts w:ascii="Times New Roman" w:hAnsi="Times New Roman" w:eastAsia="仿宋_GB2312" w:cs="Times New Roman"/>
                <w:kern w:val="0"/>
                <w:sz w:val="28"/>
                <w:szCs w:val="28"/>
              </w:rPr>
            </w:pPr>
          </w:p>
          <w:p>
            <w:pPr>
              <w:widowControl/>
              <w:spacing w:line="300" w:lineRule="exact"/>
              <w:rPr>
                <w:rFonts w:ascii="Times New Roman" w:hAnsi="Times New Roman" w:eastAsia="仿宋_GB2312" w:cs="Times New Roman"/>
                <w:kern w:val="0"/>
                <w:sz w:val="28"/>
                <w:szCs w:val="28"/>
              </w:rPr>
            </w:pPr>
          </w:p>
          <w:p>
            <w:pPr>
              <w:widowControl/>
              <w:spacing w:line="300" w:lineRule="exact"/>
              <w:rPr>
                <w:rFonts w:ascii="Times New Roman" w:hAnsi="Times New Roman" w:eastAsia="仿宋_GB2312" w:cs="Times New Roman"/>
                <w:kern w:val="0"/>
                <w:sz w:val="28"/>
                <w:szCs w:val="28"/>
              </w:rPr>
            </w:pPr>
          </w:p>
          <w:p>
            <w:pPr>
              <w:widowControl/>
              <w:spacing w:line="300" w:lineRule="exact"/>
              <w:rPr>
                <w:rFonts w:ascii="Times New Roman" w:hAnsi="Times New Roman" w:eastAsia="仿宋_GB2312" w:cs="Times New Roman"/>
                <w:kern w:val="0"/>
                <w:sz w:val="28"/>
                <w:szCs w:val="28"/>
              </w:rPr>
            </w:pPr>
          </w:p>
          <w:p>
            <w:pPr>
              <w:widowControl/>
              <w:spacing w:line="300" w:lineRule="exact"/>
              <w:rPr>
                <w:rFonts w:ascii="Times New Roman" w:hAnsi="Times New Roman" w:eastAsia="仿宋_GB2312" w:cs="Times New Roman"/>
                <w:kern w:val="0"/>
                <w:sz w:val="28"/>
                <w:szCs w:val="28"/>
              </w:rPr>
            </w:pPr>
          </w:p>
          <w:p>
            <w:pPr>
              <w:widowControl/>
              <w:spacing w:line="300" w:lineRule="exact"/>
              <w:ind w:firstLine="4480" w:firstLineChars="16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p>
            <w:pPr>
              <w:widowControl/>
              <w:spacing w:line="300" w:lineRule="exact"/>
              <w:ind w:firstLine="4480" w:firstLineChars="16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签字（盖章）：</w:t>
            </w:r>
          </w:p>
          <w:p>
            <w:pPr>
              <w:widowControl/>
              <w:spacing w:line="300" w:lineRule="exact"/>
              <w:ind w:firstLine="4480" w:firstLineChars="1600"/>
              <w:rPr>
                <w:rFonts w:ascii="Times New Roman" w:hAnsi="Times New Roman" w:eastAsia="仿宋_GB2312" w:cs="Times New Roman"/>
                <w:kern w:val="0"/>
                <w:sz w:val="28"/>
                <w:szCs w:val="28"/>
              </w:rPr>
            </w:pPr>
          </w:p>
          <w:p>
            <w:pPr>
              <w:widowControl/>
              <w:spacing w:line="300" w:lineRule="exact"/>
              <w:ind w:firstLine="4480" w:firstLineChars="1600"/>
              <w:rPr>
                <w:rFonts w:ascii="Times New Roman" w:hAnsi="Times New Roman" w:eastAsia="仿宋_GB2312" w:cs="Times New Roman"/>
                <w:kern w:val="0"/>
                <w:sz w:val="28"/>
                <w:szCs w:val="28"/>
              </w:rPr>
            </w:pPr>
          </w:p>
          <w:p>
            <w:pPr>
              <w:widowControl/>
              <w:spacing w:line="300" w:lineRule="exact"/>
              <w:ind w:firstLine="4480" w:firstLineChars="16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年   月   日</w:t>
            </w:r>
          </w:p>
        </w:tc>
      </w:tr>
    </w:tbl>
    <w:p>
      <w:pPr>
        <w:spacing w:line="560" w:lineRule="exact"/>
        <w:ind w:left="300" w:hanging="300" w:hangingChars="100"/>
        <w:jc w:val="right"/>
        <w:rPr>
          <w:rFonts w:ascii="Times New Roman" w:hAnsi="Times New Roman" w:eastAsia="仿宋_GB2312" w:cs="Times New Roman"/>
          <w:sz w:val="30"/>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0" w:usb3="00000000" w:csb0="00060007"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B61B0"/>
    <w:rsid w:val="00005FBB"/>
    <w:rsid w:val="00056A82"/>
    <w:rsid w:val="00067645"/>
    <w:rsid w:val="000834BB"/>
    <w:rsid w:val="000A1008"/>
    <w:rsid w:val="000B024B"/>
    <w:rsid w:val="000B1F4D"/>
    <w:rsid w:val="000C581C"/>
    <w:rsid w:val="00160A81"/>
    <w:rsid w:val="001857E7"/>
    <w:rsid w:val="001877A2"/>
    <w:rsid w:val="00190E11"/>
    <w:rsid w:val="001A001C"/>
    <w:rsid w:val="001A13BE"/>
    <w:rsid w:val="001A3A71"/>
    <w:rsid w:val="001B1984"/>
    <w:rsid w:val="001C2BBE"/>
    <w:rsid w:val="001E2389"/>
    <w:rsid w:val="001E3D62"/>
    <w:rsid w:val="001F75B2"/>
    <w:rsid w:val="00214C59"/>
    <w:rsid w:val="00262BA7"/>
    <w:rsid w:val="00272F0C"/>
    <w:rsid w:val="002C67B2"/>
    <w:rsid w:val="002E6DA6"/>
    <w:rsid w:val="002F08F8"/>
    <w:rsid w:val="002F7584"/>
    <w:rsid w:val="0030462F"/>
    <w:rsid w:val="003312DB"/>
    <w:rsid w:val="00365D6E"/>
    <w:rsid w:val="00367E2B"/>
    <w:rsid w:val="003922C3"/>
    <w:rsid w:val="00396CF8"/>
    <w:rsid w:val="003B35E3"/>
    <w:rsid w:val="0040055F"/>
    <w:rsid w:val="00401339"/>
    <w:rsid w:val="00437948"/>
    <w:rsid w:val="00441BB6"/>
    <w:rsid w:val="0049341B"/>
    <w:rsid w:val="004B3A27"/>
    <w:rsid w:val="005C5241"/>
    <w:rsid w:val="00625542"/>
    <w:rsid w:val="0063527A"/>
    <w:rsid w:val="006424F0"/>
    <w:rsid w:val="00651843"/>
    <w:rsid w:val="00674163"/>
    <w:rsid w:val="006B3F1D"/>
    <w:rsid w:val="007023FD"/>
    <w:rsid w:val="00721560"/>
    <w:rsid w:val="00727A67"/>
    <w:rsid w:val="00730E23"/>
    <w:rsid w:val="00741875"/>
    <w:rsid w:val="007A0626"/>
    <w:rsid w:val="007A4A6C"/>
    <w:rsid w:val="0082425A"/>
    <w:rsid w:val="00844724"/>
    <w:rsid w:val="008537DA"/>
    <w:rsid w:val="00867254"/>
    <w:rsid w:val="008732BF"/>
    <w:rsid w:val="008743CC"/>
    <w:rsid w:val="00895450"/>
    <w:rsid w:val="008B07EF"/>
    <w:rsid w:val="0091743A"/>
    <w:rsid w:val="009A6678"/>
    <w:rsid w:val="009A6766"/>
    <w:rsid w:val="009C15CA"/>
    <w:rsid w:val="009D04A2"/>
    <w:rsid w:val="009D5B85"/>
    <w:rsid w:val="009D79A0"/>
    <w:rsid w:val="00A50116"/>
    <w:rsid w:val="00A56951"/>
    <w:rsid w:val="00A80CBC"/>
    <w:rsid w:val="00A84B1F"/>
    <w:rsid w:val="00A90DD4"/>
    <w:rsid w:val="00A95D91"/>
    <w:rsid w:val="00AA1F41"/>
    <w:rsid w:val="00AB61B0"/>
    <w:rsid w:val="00AE242A"/>
    <w:rsid w:val="00AF4A56"/>
    <w:rsid w:val="00B00F66"/>
    <w:rsid w:val="00B559CF"/>
    <w:rsid w:val="00B64600"/>
    <w:rsid w:val="00B65353"/>
    <w:rsid w:val="00B75DC6"/>
    <w:rsid w:val="00B8204A"/>
    <w:rsid w:val="00BA0D96"/>
    <w:rsid w:val="00BC4FE3"/>
    <w:rsid w:val="00BC6D64"/>
    <w:rsid w:val="00BF17D7"/>
    <w:rsid w:val="00C01E1E"/>
    <w:rsid w:val="00C35AD8"/>
    <w:rsid w:val="00C3782C"/>
    <w:rsid w:val="00C65451"/>
    <w:rsid w:val="00C72F68"/>
    <w:rsid w:val="00CA018A"/>
    <w:rsid w:val="00CA0C45"/>
    <w:rsid w:val="00CB780C"/>
    <w:rsid w:val="00D11B78"/>
    <w:rsid w:val="00DC659F"/>
    <w:rsid w:val="00E13331"/>
    <w:rsid w:val="00E25577"/>
    <w:rsid w:val="00E54FBE"/>
    <w:rsid w:val="00EB7AB2"/>
    <w:rsid w:val="00EC21E7"/>
    <w:rsid w:val="00F332DB"/>
    <w:rsid w:val="00F92165"/>
    <w:rsid w:val="00FB0552"/>
    <w:rsid w:val="00FE406F"/>
    <w:rsid w:val="01097598"/>
    <w:rsid w:val="03292749"/>
    <w:rsid w:val="10334498"/>
    <w:rsid w:val="19A4161E"/>
    <w:rsid w:val="1C48119B"/>
    <w:rsid w:val="228527B5"/>
    <w:rsid w:val="25444ECB"/>
    <w:rsid w:val="258E4342"/>
    <w:rsid w:val="2906139D"/>
    <w:rsid w:val="31506EEF"/>
    <w:rsid w:val="39F456EC"/>
    <w:rsid w:val="3F4F1545"/>
    <w:rsid w:val="4C92407A"/>
    <w:rsid w:val="5BD273B4"/>
    <w:rsid w:val="5E4A13F2"/>
    <w:rsid w:val="658112C0"/>
    <w:rsid w:val="66297525"/>
    <w:rsid w:val="693E5EE1"/>
    <w:rsid w:val="6D6F5EC8"/>
    <w:rsid w:val="74DA338D"/>
    <w:rsid w:val="7E5579CB"/>
    <w:rsid w:val="AFFEFF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locked/>
    <w:uiPriority w:val="99"/>
    <w:rPr>
      <w:sz w:val="18"/>
      <w:szCs w:val="18"/>
    </w:rPr>
  </w:style>
  <w:style w:type="character" w:customStyle="1" w:styleId="7">
    <w:name w:val="页眉 Char"/>
    <w:basedOn w:val="5"/>
    <w:link w:val="3"/>
    <w:semiHidden/>
    <w:qFormat/>
    <w:locked/>
    <w:uiPriority w:val="99"/>
    <w:rPr>
      <w:sz w:val="18"/>
      <w:szCs w:val="18"/>
    </w:rPr>
  </w:style>
  <w:style w:type="paragraph" w:customStyle="1" w:styleId="8">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608</Words>
  <Characters>3468</Characters>
  <Lines>28</Lines>
  <Paragraphs>8</Paragraphs>
  <TotalTime>2</TotalTime>
  <ScaleCrop>false</ScaleCrop>
  <LinksUpToDate>false</LinksUpToDate>
  <CharactersWithSpaces>4068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2022-01-07T07:15:00Z</dcterms:created>
  <dc:creator>DELL</dc:creator>
  <cp:lastModifiedBy>lenovo</cp:lastModifiedBy>
  <cp:lastPrinted>2022-01-18T02:55:00Z</cp:lastPrinted>
  <dcterms:modified xsi:type="dcterms:W3CDTF">2022-02-22T08:18:33Z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DFD295F2AB2747E1812A8582BBBC6F9B</vt:lpwstr>
  </property>
</Properties>
</file>